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42" w:rsidRDefault="00385342">
      <w:pPr>
        <w:pStyle w:val="BodyText"/>
        <w:spacing w:before="10"/>
        <w:ind w:left="0"/>
        <w:rPr>
          <w:rFonts w:ascii="Times New Roman"/>
          <w:sz w:val="7"/>
        </w:rPr>
      </w:pPr>
      <w:bookmarkStart w:id="0" w:name="_GoBack"/>
      <w:bookmarkEnd w:id="0"/>
    </w:p>
    <w:p w:rsidR="00385342" w:rsidRDefault="00A53647">
      <w:pPr>
        <w:pStyle w:val="BodyText"/>
        <w:ind w:left="4995"/>
        <w:rPr>
          <w:rFonts w:ascii="Times New Roman"/>
          <w:sz w:val="20"/>
        </w:rPr>
      </w:pPr>
      <w:r>
        <w:rPr>
          <w:rFonts w:ascii="Times New Roman"/>
          <w:noProof/>
          <w:sz w:val="20"/>
        </w:rPr>
        <w:drawing>
          <wp:inline distT="0" distB="0" distL="0" distR="0">
            <wp:extent cx="868181" cy="94716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868181" cy="947166"/>
                    </a:xfrm>
                    <a:prstGeom prst="rect">
                      <a:avLst/>
                    </a:prstGeom>
                  </pic:spPr>
                </pic:pic>
              </a:graphicData>
            </a:graphic>
          </wp:inline>
        </w:drawing>
      </w:r>
    </w:p>
    <w:p w:rsidR="00385342" w:rsidRDefault="00385342">
      <w:pPr>
        <w:pStyle w:val="BodyText"/>
        <w:spacing w:before="4"/>
        <w:ind w:left="0"/>
        <w:rPr>
          <w:rFonts w:ascii="Times New Roman"/>
          <w:sz w:val="19"/>
        </w:rPr>
      </w:pPr>
    </w:p>
    <w:p w:rsidR="00385342" w:rsidRDefault="00A53647">
      <w:pPr>
        <w:pStyle w:val="BodyText"/>
        <w:tabs>
          <w:tab w:val="left" w:pos="2339"/>
        </w:tabs>
        <w:spacing w:before="100"/>
        <w:ind w:left="119"/>
      </w:pPr>
      <w:r>
        <w:rPr>
          <w:color w:val="333333"/>
        </w:rPr>
        <w:t>Book</w:t>
      </w:r>
      <w:r>
        <w:rPr>
          <w:color w:val="333333"/>
        </w:rPr>
        <w:tab/>
        <w:t>Board Policy</w:t>
      </w:r>
      <w:r>
        <w:rPr>
          <w:color w:val="333333"/>
          <w:spacing w:val="-1"/>
        </w:rPr>
        <w:t xml:space="preserve"> </w:t>
      </w:r>
      <w:r>
        <w:rPr>
          <w:color w:val="333333"/>
        </w:rPr>
        <w:t>Manual</w:t>
      </w:r>
    </w:p>
    <w:p w:rsidR="00385342" w:rsidRDefault="00385342">
      <w:pPr>
        <w:pStyle w:val="BodyText"/>
        <w:spacing w:before="3"/>
        <w:ind w:left="0"/>
        <w:rPr>
          <w:sz w:val="20"/>
        </w:rPr>
      </w:pPr>
    </w:p>
    <w:p w:rsidR="00385342" w:rsidRDefault="00A53647">
      <w:pPr>
        <w:pStyle w:val="BodyText"/>
        <w:tabs>
          <w:tab w:val="left" w:pos="2339"/>
        </w:tabs>
        <w:ind w:left="119"/>
      </w:pPr>
      <w:r>
        <w:rPr>
          <w:color w:val="333333"/>
        </w:rPr>
        <w:t>Section</w:t>
      </w:r>
      <w:r>
        <w:rPr>
          <w:color w:val="333333"/>
        </w:rPr>
        <w:tab/>
        <w:t>5. Students &amp; Instructional</w:t>
      </w:r>
      <w:r>
        <w:rPr>
          <w:color w:val="333333"/>
          <w:spacing w:val="-1"/>
        </w:rPr>
        <w:t xml:space="preserve"> </w:t>
      </w:r>
      <w:r>
        <w:rPr>
          <w:color w:val="333333"/>
        </w:rPr>
        <w:t>Programs</w:t>
      </w:r>
    </w:p>
    <w:p w:rsidR="00385342" w:rsidRDefault="00385342">
      <w:pPr>
        <w:pStyle w:val="BodyText"/>
        <w:spacing w:before="3"/>
        <w:ind w:left="0"/>
        <w:rPr>
          <w:sz w:val="20"/>
        </w:rPr>
      </w:pPr>
    </w:p>
    <w:p w:rsidR="00385342" w:rsidRDefault="00A53647">
      <w:pPr>
        <w:pStyle w:val="BodyText"/>
        <w:tabs>
          <w:tab w:val="left" w:pos="2339"/>
        </w:tabs>
        <w:ind w:left="119"/>
      </w:pPr>
      <w:r>
        <w:rPr>
          <w:color w:val="333333"/>
        </w:rPr>
        <w:t>Title</w:t>
      </w:r>
      <w:r>
        <w:rPr>
          <w:color w:val="333333"/>
        </w:rPr>
        <w:tab/>
        <w:t>School Admissions - Enrollment</w:t>
      </w:r>
      <w:r>
        <w:rPr>
          <w:color w:val="333333"/>
          <w:spacing w:val="-1"/>
        </w:rPr>
        <w:t xml:space="preserve"> </w:t>
      </w:r>
      <w:r>
        <w:rPr>
          <w:color w:val="333333"/>
        </w:rPr>
        <w:t>Requirements</w:t>
      </w:r>
    </w:p>
    <w:p w:rsidR="00385342" w:rsidRDefault="00385342">
      <w:pPr>
        <w:pStyle w:val="BodyText"/>
        <w:spacing w:before="3"/>
        <w:ind w:left="0"/>
        <w:rPr>
          <w:sz w:val="20"/>
        </w:rPr>
      </w:pPr>
    </w:p>
    <w:p w:rsidR="00385342" w:rsidRDefault="00A53647">
      <w:pPr>
        <w:pStyle w:val="BodyText"/>
        <w:tabs>
          <w:tab w:val="left" w:pos="2339"/>
        </w:tabs>
        <w:ind w:left="119"/>
      </w:pPr>
      <w:r>
        <w:rPr>
          <w:color w:val="333333"/>
        </w:rPr>
        <w:t>Code</w:t>
      </w:r>
      <w:r>
        <w:rPr>
          <w:color w:val="333333"/>
        </w:rPr>
        <w:tab/>
        <w:t>JBC-R(2)</w:t>
      </w:r>
    </w:p>
    <w:p w:rsidR="00385342" w:rsidRDefault="00385342">
      <w:pPr>
        <w:pStyle w:val="BodyText"/>
        <w:spacing w:before="3"/>
        <w:ind w:left="0"/>
        <w:rPr>
          <w:sz w:val="20"/>
        </w:rPr>
      </w:pPr>
    </w:p>
    <w:p w:rsidR="00385342" w:rsidRDefault="00A53647">
      <w:pPr>
        <w:pStyle w:val="BodyText"/>
        <w:tabs>
          <w:tab w:val="left" w:pos="2339"/>
        </w:tabs>
        <w:spacing w:before="1"/>
        <w:ind w:left="119"/>
      </w:pPr>
      <w:r>
        <w:rPr>
          <w:color w:val="333333"/>
        </w:rPr>
        <w:t>Status</w:t>
      </w:r>
      <w:r>
        <w:rPr>
          <w:color w:val="333333"/>
        </w:rPr>
        <w:tab/>
        <w:t>Active</w:t>
      </w:r>
    </w:p>
    <w:p w:rsidR="00385342" w:rsidRDefault="00385342">
      <w:pPr>
        <w:pStyle w:val="BodyText"/>
        <w:spacing w:before="3"/>
        <w:ind w:left="0"/>
        <w:rPr>
          <w:sz w:val="20"/>
        </w:rPr>
      </w:pPr>
    </w:p>
    <w:p w:rsidR="00385342" w:rsidRDefault="00A53647">
      <w:pPr>
        <w:pStyle w:val="BodyText"/>
        <w:tabs>
          <w:tab w:val="left" w:pos="2339"/>
        </w:tabs>
        <w:spacing w:line="511" w:lineRule="auto"/>
        <w:ind w:left="119" w:right="7747"/>
      </w:pPr>
      <w:r>
        <w:rPr>
          <w:color w:val="333333"/>
        </w:rPr>
        <w:t>Last</w:t>
      </w:r>
      <w:r>
        <w:rPr>
          <w:color w:val="333333"/>
          <w:spacing w:val="-2"/>
        </w:rPr>
        <w:t xml:space="preserve"> </w:t>
      </w:r>
      <w:r>
        <w:rPr>
          <w:color w:val="333333"/>
        </w:rPr>
        <w:t>Revised</w:t>
      </w:r>
      <w:r>
        <w:rPr>
          <w:color w:val="333333"/>
        </w:rPr>
        <w:tab/>
        <w:t xml:space="preserve">July 31, </w:t>
      </w:r>
      <w:r>
        <w:rPr>
          <w:color w:val="333333"/>
          <w:spacing w:val="-5"/>
        </w:rPr>
        <w:t xml:space="preserve">2019 </w:t>
      </w:r>
      <w:r>
        <w:rPr>
          <w:color w:val="333333"/>
        </w:rPr>
        <w:t>Prior</w:t>
      </w:r>
      <w:r>
        <w:rPr>
          <w:color w:val="333333"/>
          <w:spacing w:val="-2"/>
        </w:rPr>
        <w:t xml:space="preserve"> </w:t>
      </w:r>
      <w:r>
        <w:rPr>
          <w:color w:val="333333"/>
        </w:rPr>
        <w:t>Revised</w:t>
      </w:r>
      <w:r>
        <w:rPr>
          <w:color w:val="333333"/>
          <w:spacing w:val="-1"/>
        </w:rPr>
        <w:t xml:space="preserve"> </w:t>
      </w:r>
      <w:r>
        <w:rPr>
          <w:color w:val="333333"/>
        </w:rPr>
        <w:t>Dates</w:t>
      </w:r>
      <w:r>
        <w:rPr>
          <w:color w:val="333333"/>
        </w:rPr>
        <w:tab/>
        <w:t>12/4/2008</w:t>
      </w:r>
    </w:p>
    <w:p w:rsidR="00385342" w:rsidRDefault="00385342">
      <w:pPr>
        <w:pStyle w:val="BodyText"/>
        <w:ind w:left="0"/>
        <w:rPr>
          <w:sz w:val="20"/>
        </w:rPr>
      </w:pPr>
    </w:p>
    <w:p w:rsidR="00385342" w:rsidRDefault="00385342">
      <w:pPr>
        <w:pStyle w:val="BodyText"/>
        <w:spacing w:before="2"/>
        <w:ind w:left="0"/>
        <w:rPr>
          <w:sz w:val="22"/>
        </w:rPr>
      </w:pPr>
    </w:p>
    <w:p w:rsidR="00385342" w:rsidRDefault="00A53647">
      <w:pPr>
        <w:pStyle w:val="Heading1"/>
        <w:tabs>
          <w:tab w:val="left" w:pos="3804"/>
        </w:tabs>
        <w:spacing w:before="100" w:line="247" w:lineRule="auto"/>
        <w:ind w:right="4785"/>
        <w:rPr>
          <w:u w:val="none"/>
        </w:rPr>
      </w:pPr>
      <w:r>
        <w:rPr>
          <w:color w:val="333333"/>
          <w:u w:val="none"/>
        </w:rPr>
        <w:t>Administrative Regulation</w:t>
      </w:r>
      <w:r>
        <w:rPr>
          <w:color w:val="333333"/>
          <w:u w:val="none"/>
        </w:rPr>
        <w:tab/>
      </w:r>
      <w:r>
        <w:rPr>
          <w:color w:val="333333"/>
          <w:u w:val="none"/>
        </w:rPr>
        <w:t xml:space="preserve">Descriptor Code: </w:t>
      </w:r>
      <w:r>
        <w:rPr>
          <w:color w:val="333333"/>
          <w:spacing w:val="-3"/>
          <w:u w:val="none"/>
        </w:rPr>
        <w:t xml:space="preserve">JBC-R(2) </w:t>
      </w:r>
      <w:r>
        <w:rPr>
          <w:color w:val="333333"/>
          <w:u w:val="none"/>
        </w:rPr>
        <w:t>School Admissions – Enrollment Requirements</w:t>
      </w:r>
    </w:p>
    <w:p w:rsidR="00385342" w:rsidRDefault="00B9740D">
      <w:pPr>
        <w:pStyle w:val="BodyText"/>
        <w:spacing w:before="6"/>
        <w:ind w:left="0"/>
        <w:rPr>
          <w:b/>
          <w:sz w:val="21"/>
        </w:rPr>
      </w:pPr>
      <w:r>
        <w:rPr>
          <w:noProof/>
        </w:rPr>
        <mc:AlternateContent>
          <mc:Choice Requires="wps">
            <w:drawing>
              <wp:anchor distT="0" distB="0" distL="0" distR="0" simplePos="0" relativeHeight="487587840" behindDoc="1" locked="0" layoutInCell="1" allowOverlap="1">
                <wp:simplePos x="0" y="0"/>
                <wp:positionH relativeFrom="page">
                  <wp:posOffset>368300</wp:posOffset>
                </wp:positionH>
                <wp:positionV relativeFrom="paragraph">
                  <wp:posOffset>191135</wp:posOffset>
                </wp:positionV>
                <wp:extent cx="7048500" cy="9525"/>
                <wp:effectExtent l="0" t="0" r="0" b="0"/>
                <wp:wrapTopAndBottom/>
                <wp:docPr id="1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9525"/>
                        </a:xfrm>
                        <a:prstGeom prst="rect">
                          <a:avLst/>
                        </a:prstGeom>
                        <a:solidFill>
                          <a:srgbClr val="EDED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E28CC4" id="Rectangle 10" o:spid="_x0000_s1026" style="position:absolute;margin-left:29pt;margin-top:15.05pt;width:555pt;height:.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" fillcolor="#ededed" stroked="f">
                <w10:wrap type="topAndBottom" anchorx="page"/>
              </v:rect>
            </w:pict>
          </mc:Fallback>
        </mc:AlternateContent>
      </w:r>
    </w:p>
    <w:p w:rsidR="00385342" w:rsidRDefault="00385342">
      <w:pPr>
        <w:pStyle w:val="BodyText"/>
        <w:ind w:left="0"/>
        <w:rPr>
          <w:b/>
          <w:sz w:val="20"/>
        </w:rPr>
      </w:pPr>
    </w:p>
    <w:p w:rsidR="00385342" w:rsidRDefault="00385342">
      <w:pPr>
        <w:pStyle w:val="BodyText"/>
        <w:spacing w:before="8"/>
        <w:ind w:left="0"/>
        <w:rPr>
          <w:b/>
          <w:sz w:val="20"/>
        </w:rPr>
      </w:pPr>
    </w:p>
    <w:p w:rsidR="00385342" w:rsidRDefault="00A53647">
      <w:pPr>
        <w:spacing w:before="1"/>
        <w:ind w:left="119"/>
        <w:rPr>
          <w:b/>
          <w:sz w:val="18"/>
        </w:rPr>
      </w:pPr>
      <w:r>
        <w:rPr>
          <w:rFonts w:ascii="Times New Roman"/>
          <w:color w:val="333333"/>
          <w:sz w:val="18"/>
          <w:u w:val="single" w:color="333333"/>
        </w:rPr>
        <w:t xml:space="preserve"> </w:t>
      </w:r>
      <w:r>
        <w:rPr>
          <w:b/>
          <w:color w:val="333333"/>
          <w:sz w:val="18"/>
          <w:u w:val="single" w:color="333333"/>
        </w:rPr>
        <w:t>ELIGIBLE STUDENTS</w:t>
      </w:r>
    </w:p>
    <w:p w:rsidR="00385342" w:rsidRDefault="00385342">
      <w:pPr>
        <w:pStyle w:val="BodyText"/>
        <w:ind w:left="0"/>
        <w:rPr>
          <w:b/>
          <w:sz w:val="19"/>
        </w:rPr>
      </w:pPr>
    </w:p>
    <w:p w:rsidR="00385342" w:rsidRDefault="00A53647">
      <w:pPr>
        <w:pStyle w:val="BodyText"/>
        <w:spacing w:line="247" w:lineRule="auto"/>
        <w:ind w:left="119"/>
      </w:pPr>
      <w:r>
        <w:rPr>
          <w:color w:val="333333"/>
        </w:rPr>
        <w:t>Atlanta Public Schools shall enroll into its schools students who reside with their parent(s) or guardian(s) in the City of Atlanta and who meet all other qualifications of Board Policy and this regulation at any time. These eligible students may include:</w:t>
      </w:r>
    </w:p>
    <w:p w:rsidR="00385342" w:rsidRDefault="00A53647">
      <w:pPr>
        <w:pStyle w:val="ListParagraph"/>
        <w:numPr>
          <w:ilvl w:val="0"/>
          <w:numId w:val="6"/>
        </w:numPr>
        <w:tabs>
          <w:tab w:val="left" w:pos="720"/>
        </w:tabs>
        <w:spacing w:before="179"/>
        <w:ind w:hanging="241"/>
        <w:rPr>
          <w:sz w:val="18"/>
        </w:rPr>
      </w:pPr>
      <w:r>
        <w:rPr>
          <w:color w:val="333333"/>
          <w:sz w:val="18"/>
        </w:rPr>
        <w:t>Any minor who is in the physical or legal custody of the Department of Human Services (DHS) or Department</w:t>
      </w:r>
      <w:r>
        <w:rPr>
          <w:color w:val="333333"/>
          <w:spacing w:val="-3"/>
          <w:sz w:val="18"/>
        </w:rPr>
        <w:t xml:space="preserve"> </w:t>
      </w:r>
      <w:r>
        <w:rPr>
          <w:color w:val="333333"/>
          <w:sz w:val="18"/>
        </w:rPr>
        <w:t>of</w:t>
      </w:r>
    </w:p>
    <w:p w:rsidR="00385342" w:rsidRDefault="00A53647">
      <w:pPr>
        <w:pStyle w:val="BodyText"/>
        <w:spacing w:before="6" w:line="247" w:lineRule="auto"/>
      </w:pPr>
      <w:r>
        <w:rPr>
          <w:color w:val="333333"/>
        </w:rPr>
        <w:t xml:space="preserve">Juvenile Justice (DJJ), or any of their divisions, and is physically present within the geographical boundaries of the District, shall immediately </w:t>
      </w:r>
      <w:r>
        <w:rPr>
          <w:color w:val="333333"/>
        </w:rPr>
        <w:t>be enrolled. When a student is being placed by DHS or DJJ into a new home or facility</w:t>
      </w:r>
    </w:p>
    <w:p w:rsidR="00385342" w:rsidRDefault="00A53647">
      <w:pPr>
        <w:pStyle w:val="BodyText"/>
        <w:spacing w:line="218" w:lineRule="exact"/>
      </w:pPr>
      <w:r>
        <w:rPr>
          <w:color w:val="333333"/>
        </w:rPr>
        <w:t>that would require a change in school or school system, the District shall consult with the student’s custodian to</w:t>
      </w:r>
    </w:p>
    <w:p w:rsidR="00385342" w:rsidRDefault="00A53647">
      <w:pPr>
        <w:pStyle w:val="BodyText"/>
        <w:spacing w:before="6" w:line="247" w:lineRule="auto"/>
        <w:ind w:right="155"/>
      </w:pPr>
      <w:r>
        <w:rPr>
          <w:color w:val="333333"/>
        </w:rPr>
        <w:t>ascertain whether the student should be maintained in t</w:t>
      </w:r>
      <w:r>
        <w:rPr>
          <w:color w:val="333333"/>
        </w:rPr>
        <w:t>he school of origin or assigned to the appropriate school in the District in accordance with the McKinney-Vento Act. Children awaiting foster care placement qualify as homeless under the McKinney-Vento Act.</w:t>
      </w:r>
    </w:p>
    <w:p w:rsidR="00385342" w:rsidRDefault="00385342">
      <w:pPr>
        <w:pStyle w:val="BodyText"/>
        <w:spacing w:before="6"/>
        <w:ind w:left="0"/>
      </w:pPr>
    </w:p>
    <w:p w:rsidR="00385342" w:rsidRDefault="00A53647">
      <w:pPr>
        <w:pStyle w:val="ListParagraph"/>
        <w:numPr>
          <w:ilvl w:val="0"/>
          <w:numId w:val="6"/>
        </w:numPr>
        <w:tabs>
          <w:tab w:val="left" w:pos="720"/>
        </w:tabs>
        <w:spacing w:line="247" w:lineRule="auto"/>
        <w:ind w:left="719" w:right="439"/>
        <w:rPr>
          <w:sz w:val="18"/>
        </w:rPr>
      </w:pPr>
      <w:r>
        <w:rPr>
          <w:color w:val="333333"/>
          <w:sz w:val="18"/>
        </w:rPr>
        <w:t>Any minor who resides in a state-licensed orphan</w:t>
      </w:r>
      <w:r>
        <w:rPr>
          <w:color w:val="333333"/>
          <w:sz w:val="18"/>
        </w:rPr>
        <w:t xml:space="preserve">age or institution for abandoned or neglected children which </w:t>
      </w:r>
      <w:r>
        <w:rPr>
          <w:color w:val="333333"/>
          <w:spacing w:val="-8"/>
          <w:sz w:val="18"/>
        </w:rPr>
        <w:t xml:space="preserve">is </w:t>
      </w:r>
      <w:r>
        <w:rPr>
          <w:color w:val="333333"/>
          <w:sz w:val="18"/>
        </w:rPr>
        <w:t>located within the geographical boundaries of the</w:t>
      </w:r>
      <w:r>
        <w:rPr>
          <w:color w:val="333333"/>
          <w:spacing w:val="-1"/>
          <w:sz w:val="18"/>
        </w:rPr>
        <w:t xml:space="preserve"> </w:t>
      </w:r>
      <w:r>
        <w:rPr>
          <w:color w:val="333333"/>
          <w:sz w:val="18"/>
        </w:rPr>
        <w:t>District.</w:t>
      </w:r>
    </w:p>
    <w:p w:rsidR="00385342" w:rsidRDefault="00385342">
      <w:pPr>
        <w:pStyle w:val="BodyText"/>
        <w:spacing w:before="5"/>
        <w:ind w:left="0"/>
      </w:pPr>
    </w:p>
    <w:p w:rsidR="00385342" w:rsidRDefault="00A53647">
      <w:pPr>
        <w:pStyle w:val="ListParagraph"/>
        <w:numPr>
          <w:ilvl w:val="0"/>
          <w:numId w:val="6"/>
        </w:numPr>
        <w:tabs>
          <w:tab w:val="left" w:pos="720"/>
        </w:tabs>
        <w:spacing w:line="247" w:lineRule="auto"/>
        <w:ind w:left="719" w:right="162" w:hanging="225"/>
        <w:rPr>
          <w:sz w:val="18"/>
        </w:rPr>
      </w:pPr>
      <w:r>
        <w:rPr>
          <w:color w:val="333333"/>
          <w:sz w:val="18"/>
        </w:rPr>
        <w:t xml:space="preserve">Any minor residing in a state-licensed drug or alcohol rehabilitation facility which is located within the </w:t>
      </w:r>
      <w:r>
        <w:rPr>
          <w:color w:val="333333"/>
          <w:spacing w:val="-3"/>
          <w:sz w:val="18"/>
        </w:rPr>
        <w:t xml:space="preserve">geographical </w:t>
      </w:r>
      <w:r>
        <w:rPr>
          <w:color w:val="333333"/>
          <w:sz w:val="18"/>
        </w:rPr>
        <w:t>boundaries of the District.</w:t>
      </w:r>
    </w:p>
    <w:p w:rsidR="00385342" w:rsidRDefault="00385342">
      <w:pPr>
        <w:pStyle w:val="BodyText"/>
        <w:spacing w:before="6"/>
        <w:ind w:left="0"/>
      </w:pPr>
    </w:p>
    <w:p w:rsidR="00385342" w:rsidRDefault="00A53647">
      <w:pPr>
        <w:pStyle w:val="ListParagraph"/>
        <w:numPr>
          <w:ilvl w:val="0"/>
          <w:numId w:val="6"/>
        </w:numPr>
        <w:tabs>
          <w:tab w:val="left" w:pos="720"/>
        </w:tabs>
        <w:spacing w:line="247" w:lineRule="auto"/>
        <w:ind w:left="719" w:right="402"/>
        <w:rPr>
          <w:sz w:val="18"/>
        </w:rPr>
      </w:pPr>
      <w:r>
        <w:rPr>
          <w:color w:val="333333"/>
          <w:sz w:val="18"/>
        </w:rPr>
        <w:t xml:space="preserve">Any minor housed pursuant to court order in a foster care home which is located within the District. If placed </w:t>
      </w:r>
      <w:r>
        <w:rPr>
          <w:color w:val="333333"/>
          <w:spacing w:val="-9"/>
          <w:sz w:val="18"/>
        </w:rPr>
        <w:t xml:space="preserve">by </w:t>
      </w:r>
      <w:r>
        <w:rPr>
          <w:color w:val="333333"/>
          <w:sz w:val="18"/>
        </w:rPr>
        <w:t xml:space="preserve">the DJJ, the student shall be enrolled in his/her home school, as opposed to an alternative educational setting, </w:t>
      </w:r>
      <w:r>
        <w:rPr>
          <w:color w:val="333333"/>
          <w:sz w:val="18"/>
        </w:rPr>
        <w:t xml:space="preserve">unless the Case Management Consultation </w:t>
      </w:r>
      <w:r>
        <w:rPr>
          <w:color w:val="333333"/>
          <w:spacing w:val="-5"/>
          <w:sz w:val="18"/>
        </w:rPr>
        <w:t xml:space="preserve">Team </w:t>
      </w:r>
      <w:r>
        <w:rPr>
          <w:color w:val="333333"/>
          <w:sz w:val="18"/>
        </w:rPr>
        <w:t>concludes that the best placement for the child would be</w:t>
      </w:r>
      <w:r>
        <w:rPr>
          <w:color w:val="333333"/>
          <w:spacing w:val="5"/>
          <w:sz w:val="18"/>
        </w:rPr>
        <w:t xml:space="preserve"> </w:t>
      </w:r>
      <w:r>
        <w:rPr>
          <w:color w:val="333333"/>
          <w:sz w:val="18"/>
        </w:rPr>
        <w:t>the</w:t>
      </w:r>
    </w:p>
    <w:p w:rsidR="00385342" w:rsidRDefault="00A53647">
      <w:pPr>
        <w:pStyle w:val="BodyText"/>
        <w:spacing w:line="247" w:lineRule="auto"/>
      </w:pPr>
      <w:r>
        <w:rPr>
          <w:color w:val="333333"/>
        </w:rPr>
        <w:t>alternative setting. Any placement made pursuant to an individualized education program team shall take precedence.</w:t>
      </w:r>
    </w:p>
    <w:p w:rsidR="00385342" w:rsidRDefault="00A53647">
      <w:pPr>
        <w:pStyle w:val="ListParagraph"/>
        <w:numPr>
          <w:ilvl w:val="0"/>
          <w:numId w:val="6"/>
        </w:numPr>
        <w:tabs>
          <w:tab w:val="left" w:pos="720"/>
        </w:tabs>
        <w:spacing w:before="178"/>
        <w:ind w:hanging="241"/>
        <w:rPr>
          <w:sz w:val="18"/>
        </w:rPr>
      </w:pPr>
      <w:r>
        <w:rPr>
          <w:color w:val="333333"/>
          <w:sz w:val="18"/>
        </w:rPr>
        <w:t>Homeless Students: Any minor who i</w:t>
      </w:r>
      <w:r>
        <w:rPr>
          <w:color w:val="333333"/>
          <w:sz w:val="18"/>
        </w:rPr>
        <w:t>s a homeless individual, see policy JBC (1), Homeless</w:t>
      </w:r>
      <w:r>
        <w:rPr>
          <w:color w:val="333333"/>
          <w:spacing w:val="-1"/>
          <w:sz w:val="18"/>
        </w:rPr>
        <w:t xml:space="preserve"> </w:t>
      </w:r>
      <w:r>
        <w:rPr>
          <w:color w:val="333333"/>
          <w:sz w:val="18"/>
        </w:rPr>
        <w:t>Students.</w:t>
      </w:r>
    </w:p>
    <w:p w:rsidR="00385342" w:rsidRDefault="00385342">
      <w:pPr>
        <w:pStyle w:val="BodyText"/>
        <w:ind w:left="0"/>
        <w:rPr>
          <w:sz w:val="19"/>
        </w:rPr>
      </w:pPr>
    </w:p>
    <w:p w:rsidR="00385342" w:rsidRDefault="00A53647">
      <w:pPr>
        <w:pStyle w:val="ListParagraph"/>
        <w:numPr>
          <w:ilvl w:val="0"/>
          <w:numId w:val="6"/>
        </w:numPr>
        <w:tabs>
          <w:tab w:val="left" w:pos="720"/>
        </w:tabs>
        <w:spacing w:before="1" w:line="247" w:lineRule="auto"/>
        <w:ind w:left="719" w:right="685" w:hanging="195"/>
        <w:rPr>
          <w:sz w:val="18"/>
        </w:rPr>
      </w:pPr>
      <w:r>
        <w:rPr>
          <w:color w:val="333333"/>
          <w:sz w:val="18"/>
        </w:rPr>
        <w:t xml:space="preserve">Any minor whose parent or guardian is an employee of the District, see policy JBCCA, Student Assignment </w:t>
      </w:r>
      <w:r>
        <w:rPr>
          <w:color w:val="333333"/>
          <w:spacing w:val="-8"/>
          <w:sz w:val="18"/>
        </w:rPr>
        <w:t xml:space="preserve">to </w:t>
      </w:r>
      <w:r>
        <w:rPr>
          <w:color w:val="333333"/>
          <w:sz w:val="18"/>
        </w:rPr>
        <w:t>Schools. This does not include contractors, temporary or substitute</w:t>
      </w:r>
      <w:r>
        <w:rPr>
          <w:color w:val="333333"/>
          <w:spacing w:val="-2"/>
          <w:sz w:val="18"/>
        </w:rPr>
        <w:t xml:space="preserve"> </w:t>
      </w:r>
      <w:r>
        <w:rPr>
          <w:color w:val="333333"/>
          <w:sz w:val="18"/>
        </w:rPr>
        <w:t>workers.</w:t>
      </w:r>
    </w:p>
    <w:p w:rsidR="00385342" w:rsidRDefault="00385342">
      <w:pPr>
        <w:pStyle w:val="BodyText"/>
        <w:spacing w:before="5"/>
        <w:ind w:left="0"/>
      </w:pPr>
    </w:p>
    <w:p w:rsidR="00385342" w:rsidRDefault="00A53647">
      <w:pPr>
        <w:pStyle w:val="ListParagraph"/>
        <w:numPr>
          <w:ilvl w:val="0"/>
          <w:numId w:val="6"/>
        </w:numPr>
        <w:tabs>
          <w:tab w:val="left" w:pos="720"/>
        </w:tabs>
        <w:spacing w:line="247" w:lineRule="auto"/>
        <w:ind w:left="719" w:right="316"/>
        <w:rPr>
          <w:sz w:val="18"/>
        </w:rPr>
      </w:pPr>
      <w:r>
        <w:rPr>
          <w:color w:val="333333"/>
          <w:sz w:val="18"/>
        </w:rPr>
        <w:t>Emanci</w:t>
      </w:r>
      <w:r>
        <w:rPr>
          <w:color w:val="333333"/>
          <w:sz w:val="18"/>
        </w:rPr>
        <w:t xml:space="preserve">pated Minors: Any minor under the age of eighteen who resides in the District and who is no longer </w:t>
      </w:r>
      <w:r>
        <w:rPr>
          <w:color w:val="333333"/>
          <w:spacing w:val="-3"/>
          <w:sz w:val="18"/>
        </w:rPr>
        <w:t xml:space="preserve">under </w:t>
      </w:r>
      <w:r>
        <w:rPr>
          <w:color w:val="333333"/>
          <w:sz w:val="18"/>
        </w:rPr>
        <w:t>the control or authority of his/her parents/guardians by operation of law (validly married or as</w:t>
      </w:r>
      <w:r>
        <w:rPr>
          <w:color w:val="333333"/>
          <w:spacing w:val="-7"/>
          <w:sz w:val="18"/>
        </w:rPr>
        <w:t xml:space="preserve"> </w:t>
      </w:r>
      <w:r>
        <w:rPr>
          <w:color w:val="333333"/>
          <w:sz w:val="18"/>
        </w:rPr>
        <w:t>otherwise</w:t>
      </w:r>
    </w:p>
    <w:p w:rsidR="00385342" w:rsidRDefault="00385342">
      <w:pPr>
        <w:spacing w:line="247" w:lineRule="auto"/>
        <w:rPr>
          <w:sz w:val="18"/>
        </w:rPr>
        <w:sectPr w:rsidR="00385342">
          <w:headerReference w:type="default" r:id="rId8"/>
          <w:footerReference w:type="default" r:id="rId9"/>
          <w:type w:val="continuous"/>
          <w:pgSz w:w="12240" w:h="15840"/>
          <w:pgMar w:top="480" w:right="460" w:bottom="480" w:left="460" w:header="274" w:footer="285" w:gutter="0"/>
          <w:pgNumType w:start="1"/>
          <w:cols w:space="720"/>
        </w:sectPr>
      </w:pPr>
    </w:p>
    <w:p w:rsidR="00385342" w:rsidRDefault="00A53647">
      <w:pPr>
        <w:pStyle w:val="BodyText"/>
        <w:spacing w:before="90"/>
      </w:pPr>
      <w:r>
        <w:rPr>
          <w:color w:val="333333"/>
        </w:rPr>
        <w:lastRenderedPageBreak/>
        <w:t>prescribed by law) or as granted by a juvenile court judge.</w:t>
      </w:r>
    </w:p>
    <w:p w:rsidR="00385342" w:rsidRDefault="00385342">
      <w:pPr>
        <w:pStyle w:val="BodyText"/>
        <w:ind w:left="0"/>
        <w:rPr>
          <w:sz w:val="19"/>
        </w:rPr>
      </w:pPr>
    </w:p>
    <w:p w:rsidR="00385342" w:rsidRDefault="00A53647">
      <w:pPr>
        <w:pStyle w:val="ListParagraph"/>
        <w:numPr>
          <w:ilvl w:val="0"/>
          <w:numId w:val="6"/>
        </w:numPr>
        <w:tabs>
          <w:tab w:val="left" w:pos="720"/>
        </w:tabs>
        <w:ind w:hanging="241"/>
        <w:rPr>
          <w:sz w:val="18"/>
        </w:rPr>
      </w:pPr>
      <w:r>
        <w:rPr>
          <w:color w:val="333333"/>
          <w:sz w:val="18"/>
        </w:rPr>
        <w:t>Other students determined to be eligible for enrollment by the</w:t>
      </w:r>
      <w:r>
        <w:rPr>
          <w:color w:val="333333"/>
          <w:spacing w:val="-1"/>
          <w:sz w:val="18"/>
        </w:rPr>
        <w:t xml:space="preserve"> </w:t>
      </w:r>
      <w:r>
        <w:rPr>
          <w:color w:val="333333"/>
          <w:sz w:val="18"/>
        </w:rPr>
        <w:t>Superintendent.</w:t>
      </w:r>
    </w:p>
    <w:p w:rsidR="00385342" w:rsidRDefault="00385342">
      <w:pPr>
        <w:pStyle w:val="BodyText"/>
        <w:ind w:left="0"/>
        <w:rPr>
          <w:sz w:val="19"/>
        </w:rPr>
      </w:pPr>
    </w:p>
    <w:p w:rsidR="00385342" w:rsidRDefault="00A53647">
      <w:pPr>
        <w:pStyle w:val="ListParagraph"/>
        <w:numPr>
          <w:ilvl w:val="0"/>
          <w:numId w:val="6"/>
        </w:numPr>
        <w:tabs>
          <w:tab w:val="left" w:pos="720"/>
        </w:tabs>
        <w:spacing w:line="247" w:lineRule="auto"/>
        <w:ind w:left="719" w:right="241" w:hanging="180"/>
        <w:rPr>
          <w:sz w:val="18"/>
        </w:rPr>
      </w:pPr>
      <w:r>
        <w:rPr>
          <w:color w:val="333333"/>
          <w:sz w:val="18"/>
        </w:rPr>
        <w:t>All youth who have not attained the age of 20 by September 1 are eligible for enrollment in appropriate</w:t>
      </w:r>
      <w:r>
        <w:rPr>
          <w:color w:val="333333"/>
          <w:spacing w:val="-21"/>
          <w:sz w:val="18"/>
        </w:rPr>
        <w:t xml:space="preserve"> </w:t>
      </w:r>
      <w:r>
        <w:rPr>
          <w:color w:val="333333"/>
          <w:sz w:val="18"/>
        </w:rPr>
        <w:t>education programs, unless they have received a high school diploma or the</w:t>
      </w:r>
      <w:r>
        <w:rPr>
          <w:color w:val="333333"/>
          <w:spacing w:val="-3"/>
          <w:sz w:val="18"/>
        </w:rPr>
        <w:t xml:space="preserve"> </w:t>
      </w:r>
      <w:r>
        <w:rPr>
          <w:color w:val="333333"/>
          <w:sz w:val="18"/>
        </w:rPr>
        <w:t>equivalent.</w:t>
      </w:r>
    </w:p>
    <w:p w:rsidR="00385342" w:rsidRDefault="00385342">
      <w:pPr>
        <w:pStyle w:val="BodyText"/>
        <w:spacing w:before="6"/>
        <w:ind w:left="0"/>
      </w:pPr>
    </w:p>
    <w:p w:rsidR="00385342" w:rsidRDefault="00A53647">
      <w:pPr>
        <w:pStyle w:val="ListParagraph"/>
        <w:numPr>
          <w:ilvl w:val="0"/>
          <w:numId w:val="6"/>
        </w:numPr>
        <w:tabs>
          <w:tab w:val="left" w:pos="720"/>
        </w:tabs>
        <w:spacing w:line="247" w:lineRule="auto"/>
        <w:ind w:left="719" w:right="328" w:hanging="195"/>
        <w:rPr>
          <w:sz w:val="18"/>
        </w:rPr>
      </w:pPr>
      <w:r>
        <w:rPr>
          <w:color w:val="333333"/>
          <w:sz w:val="18"/>
        </w:rPr>
        <w:t xml:space="preserve">Students who have not dropped out of school for one semester or more and who have not attained the age of </w:t>
      </w:r>
      <w:r>
        <w:rPr>
          <w:color w:val="333333"/>
          <w:spacing w:val="-7"/>
          <w:sz w:val="18"/>
        </w:rPr>
        <w:t xml:space="preserve">21 </w:t>
      </w:r>
      <w:r>
        <w:rPr>
          <w:color w:val="333333"/>
          <w:sz w:val="18"/>
        </w:rPr>
        <w:t>by September 1 are eligible for enrollment, provided they have not received a high school diploma or</w:t>
      </w:r>
      <w:r>
        <w:rPr>
          <w:color w:val="333333"/>
          <w:spacing w:val="-6"/>
          <w:sz w:val="18"/>
        </w:rPr>
        <w:t xml:space="preserve"> </w:t>
      </w:r>
      <w:r>
        <w:rPr>
          <w:color w:val="333333"/>
          <w:sz w:val="18"/>
        </w:rPr>
        <w:t>the</w:t>
      </w:r>
    </w:p>
    <w:p w:rsidR="00385342" w:rsidRDefault="00A53647">
      <w:pPr>
        <w:pStyle w:val="BodyText"/>
        <w:spacing w:line="218" w:lineRule="exact"/>
      </w:pPr>
      <w:r>
        <w:rPr>
          <w:color w:val="333333"/>
        </w:rPr>
        <w:t>equivalent.</w:t>
      </w:r>
    </w:p>
    <w:p w:rsidR="00385342" w:rsidRDefault="00A53647">
      <w:pPr>
        <w:pStyle w:val="Heading1"/>
        <w:rPr>
          <w:u w:val="none"/>
        </w:rPr>
      </w:pPr>
      <w:r>
        <w:rPr>
          <w:rFonts w:ascii="Times New Roman"/>
          <w:b w:val="0"/>
          <w:color w:val="333333"/>
          <w:u w:color="333333"/>
        </w:rPr>
        <w:t xml:space="preserve"> </w:t>
      </w:r>
      <w:r>
        <w:rPr>
          <w:color w:val="333333"/>
          <w:u w:color="333333"/>
        </w:rPr>
        <w:t>CASE MANAGEMENT CONSULTATIONS</w:t>
      </w:r>
    </w:p>
    <w:p w:rsidR="00385342" w:rsidRDefault="00A53647">
      <w:pPr>
        <w:pStyle w:val="ListParagraph"/>
        <w:numPr>
          <w:ilvl w:val="0"/>
          <w:numId w:val="5"/>
        </w:numPr>
        <w:tabs>
          <w:tab w:val="left" w:pos="720"/>
        </w:tabs>
        <w:spacing w:before="187" w:line="247" w:lineRule="auto"/>
        <w:ind w:left="719" w:right="311"/>
        <w:rPr>
          <w:sz w:val="18"/>
        </w:rPr>
      </w:pPr>
      <w:r>
        <w:rPr>
          <w:color w:val="333333"/>
          <w:sz w:val="18"/>
        </w:rPr>
        <w:t>A Case Management Consultation (CMC) is a consultation by a school social worker in conjunction with the cas</w:t>
      </w:r>
      <w:r>
        <w:rPr>
          <w:color w:val="333333"/>
          <w:sz w:val="18"/>
        </w:rPr>
        <w:t>e worker for the student to discover whether any transition problems exist and whether any services are</w:t>
      </w:r>
      <w:r>
        <w:rPr>
          <w:color w:val="333333"/>
          <w:spacing w:val="-27"/>
          <w:sz w:val="18"/>
        </w:rPr>
        <w:t xml:space="preserve"> </w:t>
      </w:r>
      <w:r>
        <w:rPr>
          <w:color w:val="333333"/>
          <w:sz w:val="18"/>
        </w:rPr>
        <w:t>necessary for a child placed by the Department of Behavioral Health and Developmental Disabilities (DBHDD), DHS, or</w:t>
      </w:r>
      <w:r>
        <w:rPr>
          <w:color w:val="333333"/>
          <w:spacing w:val="-13"/>
          <w:sz w:val="18"/>
        </w:rPr>
        <w:t xml:space="preserve"> </w:t>
      </w:r>
      <w:r>
        <w:rPr>
          <w:color w:val="333333"/>
          <w:sz w:val="18"/>
        </w:rPr>
        <w:t>DJJ.</w:t>
      </w:r>
    </w:p>
    <w:p w:rsidR="00385342" w:rsidRDefault="00A53647">
      <w:pPr>
        <w:pStyle w:val="ListParagraph"/>
        <w:numPr>
          <w:ilvl w:val="0"/>
          <w:numId w:val="5"/>
        </w:numPr>
        <w:tabs>
          <w:tab w:val="left" w:pos="720"/>
        </w:tabs>
        <w:spacing w:before="179" w:line="247" w:lineRule="auto"/>
        <w:ind w:left="719" w:right="301"/>
        <w:rPr>
          <w:sz w:val="18"/>
        </w:rPr>
      </w:pPr>
      <w:r>
        <w:rPr>
          <w:color w:val="333333"/>
          <w:sz w:val="18"/>
        </w:rPr>
        <w:t>When possible, the custodian of</w:t>
      </w:r>
      <w:r>
        <w:rPr>
          <w:color w:val="333333"/>
          <w:sz w:val="18"/>
        </w:rPr>
        <w:t xml:space="preserve"> the child or the agency placing the child shall notify the District at least five </w:t>
      </w:r>
      <w:r>
        <w:rPr>
          <w:color w:val="333333"/>
          <w:spacing w:val="-5"/>
          <w:sz w:val="18"/>
        </w:rPr>
        <w:t xml:space="preserve">days </w:t>
      </w:r>
      <w:r>
        <w:rPr>
          <w:color w:val="333333"/>
          <w:sz w:val="18"/>
        </w:rPr>
        <w:t>in advance of the move. Notice is given to the District by completing a placement application with the Office</w:t>
      </w:r>
      <w:r>
        <w:rPr>
          <w:color w:val="333333"/>
          <w:spacing w:val="-10"/>
          <w:sz w:val="18"/>
        </w:rPr>
        <w:t xml:space="preserve"> </w:t>
      </w:r>
      <w:r>
        <w:rPr>
          <w:color w:val="333333"/>
          <w:sz w:val="18"/>
        </w:rPr>
        <w:t>of</w:t>
      </w:r>
    </w:p>
    <w:p w:rsidR="00385342" w:rsidRDefault="00A53647">
      <w:pPr>
        <w:pStyle w:val="BodyText"/>
        <w:spacing w:line="218" w:lineRule="exact"/>
      </w:pPr>
      <w:r>
        <w:rPr>
          <w:color w:val="333333"/>
        </w:rPr>
        <w:t>Student Discipline.</w:t>
      </w:r>
    </w:p>
    <w:p w:rsidR="00385342" w:rsidRDefault="00A53647">
      <w:pPr>
        <w:pStyle w:val="ListParagraph"/>
        <w:numPr>
          <w:ilvl w:val="0"/>
          <w:numId w:val="5"/>
        </w:numPr>
        <w:tabs>
          <w:tab w:val="left" w:pos="720"/>
        </w:tabs>
        <w:spacing w:before="186" w:line="247" w:lineRule="auto"/>
        <w:ind w:left="719" w:right="212" w:hanging="225"/>
        <w:rPr>
          <w:sz w:val="18"/>
        </w:rPr>
      </w:pPr>
      <w:r>
        <w:rPr>
          <w:color w:val="333333"/>
          <w:sz w:val="18"/>
        </w:rPr>
        <w:t>The Office of Student Discipline sh</w:t>
      </w:r>
      <w:r>
        <w:rPr>
          <w:color w:val="333333"/>
          <w:sz w:val="18"/>
        </w:rPr>
        <w:t>all contact the custodian of the child or the agency placing the child to complete a CMC. When possible, a CMC should be completed prior to the enrollment of the student.</w:t>
      </w:r>
    </w:p>
    <w:p w:rsidR="00385342" w:rsidRDefault="00A53647">
      <w:pPr>
        <w:pStyle w:val="ListParagraph"/>
        <w:numPr>
          <w:ilvl w:val="0"/>
          <w:numId w:val="5"/>
        </w:numPr>
        <w:tabs>
          <w:tab w:val="left" w:pos="720"/>
        </w:tabs>
        <w:spacing w:before="179"/>
        <w:ind w:hanging="241"/>
        <w:rPr>
          <w:sz w:val="18"/>
        </w:rPr>
      </w:pPr>
      <w:r>
        <w:rPr>
          <w:color w:val="333333"/>
          <w:sz w:val="18"/>
        </w:rPr>
        <w:t xml:space="preserve">The CMC process will be utilized each time a DBHDD-, DHS-, or DJJ-placed child seeks </w:t>
      </w:r>
      <w:r>
        <w:rPr>
          <w:color w:val="333333"/>
          <w:sz w:val="18"/>
        </w:rPr>
        <w:t>to enroll in an APS</w:t>
      </w:r>
      <w:r>
        <w:rPr>
          <w:color w:val="333333"/>
          <w:spacing w:val="-2"/>
          <w:sz w:val="18"/>
        </w:rPr>
        <w:t xml:space="preserve"> </w:t>
      </w:r>
      <w:r>
        <w:rPr>
          <w:color w:val="333333"/>
          <w:sz w:val="18"/>
        </w:rPr>
        <w:t>school.</w:t>
      </w:r>
    </w:p>
    <w:p w:rsidR="00385342" w:rsidRDefault="00A53647">
      <w:pPr>
        <w:pStyle w:val="Heading1"/>
        <w:rPr>
          <w:u w:val="none"/>
        </w:rPr>
      </w:pPr>
      <w:r>
        <w:rPr>
          <w:rFonts w:ascii="Times New Roman"/>
          <w:b w:val="0"/>
          <w:color w:val="333333"/>
          <w:u w:color="333333"/>
        </w:rPr>
        <w:t xml:space="preserve"> </w:t>
      </w:r>
      <w:r>
        <w:rPr>
          <w:color w:val="333333"/>
          <w:u w:color="333333"/>
        </w:rPr>
        <w:t>ENROLLING PARENT/GUARDIAN</w:t>
      </w:r>
    </w:p>
    <w:p w:rsidR="00385342" w:rsidRDefault="00385342">
      <w:pPr>
        <w:pStyle w:val="BodyText"/>
        <w:ind w:left="0"/>
        <w:rPr>
          <w:b/>
          <w:sz w:val="22"/>
        </w:rPr>
      </w:pPr>
    </w:p>
    <w:p w:rsidR="00385342" w:rsidRDefault="00A53647">
      <w:pPr>
        <w:pStyle w:val="ListParagraph"/>
        <w:numPr>
          <w:ilvl w:val="0"/>
          <w:numId w:val="4"/>
        </w:numPr>
        <w:tabs>
          <w:tab w:val="left" w:pos="720"/>
        </w:tabs>
        <w:spacing w:before="144" w:line="247" w:lineRule="auto"/>
        <w:ind w:left="719" w:right="191"/>
        <w:rPr>
          <w:sz w:val="18"/>
        </w:rPr>
      </w:pPr>
      <w:r>
        <w:rPr>
          <w:color w:val="333333"/>
          <w:sz w:val="18"/>
        </w:rPr>
        <w:t>Students shall be enrolled in school by their parent, legal guardian, or a person standing in loco parentis.</w:t>
      </w:r>
      <w:r>
        <w:rPr>
          <w:color w:val="333333"/>
          <w:spacing w:val="-16"/>
          <w:sz w:val="18"/>
        </w:rPr>
        <w:t xml:space="preserve"> </w:t>
      </w:r>
      <w:r>
        <w:rPr>
          <w:color w:val="333333"/>
          <w:sz w:val="18"/>
        </w:rPr>
        <w:t>Enrolling adults must present proper identification upon enrollment. Acceptable forms of identification are:</w:t>
      </w:r>
    </w:p>
    <w:p w:rsidR="00385342" w:rsidRDefault="00B9740D">
      <w:pPr>
        <w:pStyle w:val="BodyText"/>
        <w:spacing w:before="180" w:line="247" w:lineRule="auto"/>
        <w:ind w:left="1319" w:right="311"/>
      </w:pPr>
      <w:r>
        <w:rPr>
          <w:noProof/>
        </w:rPr>
        <mc:AlternateContent>
          <mc:Choice Requires="wps">
            <w:drawing>
              <wp:anchor distT="0" distB="0" distL="114300" distR="114300" simplePos="0" relativeHeight="15729152" behindDoc="0" locked="0" layoutInCell="1" allowOverlap="1">
                <wp:simplePos x="0" y="0"/>
                <wp:positionH relativeFrom="page">
                  <wp:posOffset>987425</wp:posOffset>
                </wp:positionH>
                <wp:positionV relativeFrom="paragraph">
                  <wp:posOffset>172085</wp:posOffset>
                </wp:positionV>
                <wp:extent cx="38100" cy="38100"/>
                <wp:effectExtent l="0" t="0" r="0" b="0"/>
                <wp:wrapNone/>
                <wp:docPr id="13"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331 271"/>
                            <a:gd name="T3" fmla="*/ 331 h 60"/>
                            <a:gd name="T4" fmla="+- 0 1581 1555"/>
                            <a:gd name="T5" fmla="*/ T4 w 60"/>
                            <a:gd name="T6" fmla="+- 0 331 271"/>
                            <a:gd name="T7" fmla="*/ 331 h 60"/>
                            <a:gd name="T8" fmla="+- 0 1577 1555"/>
                            <a:gd name="T9" fmla="*/ T8 w 60"/>
                            <a:gd name="T10" fmla="+- 0 330 271"/>
                            <a:gd name="T11" fmla="*/ 330 h 60"/>
                            <a:gd name="T12" fmla="+- 0 1555 1555"/>
                            <a:gd name="T13" fmla="*/ T12 w 60"/>
                            <a:gd name="T14" fmla="+- 0 305 271"/>
                            <a:gd name="T15" fmla="*/ 305 h 60"/>
                            <a:gd name="T16" fmla="+- 0 1555 1555"/>
                            <a:gd name="T17" fmla="*/ T16 w 60"/>
                            <a:gd name="T18" fmla="+- 0 297 271"/>
                            <a:gd name="T19" fmla="*/ 297 h 60"/>
                            <a:gd name="T20" fmla="+- 0 1581 1555"/>
                            <a:gd name="T21" fmla="*/ T20 w 60"/>
                            <a:gd name="T22" fmla="+- 0 271 271"/>
                            <a:gd name="T23" fmla="*/ 271 h 60"/>
                            <a:gd name="T24" fmla="+- 0 1589 1555"/>
                            <a:gd name="T25" fmla="*/ T24 w 60"/>
                            <a:gd name="T26" fmla="+- 0 271 271"/>
                            <a:gd name="T27" fmla="*/ 271 h 60"/>
                            <a:gd name="T28" fmla="+- 0 1615 1555"/>
                            <a:gd name="T29" fmla="*/ T28 w 60"/>
                            <a:gd name="T30" fmla="+- 0 297 271"/>
                            <a:gd name="T31" fmla="*/ 297 h 60"/>
                            <a:gd name="T32" fmla="+- 0 1615 1555"/>
                            <a:gd name="T33" fmla="*/ T32 w 60"/>
                            <a:gd name="T34" fmla="+- 0 305 271"/>
                            <a:gd name="T35" fmla="*/ 305 h 60"/>
                            <a:gd name="T36" fmla="+- 0 1593 1555"/>
                            <a:gd name="T37" fmla="*/ T36 w 60"/>
                            <a:gd name="T38" fmla="+- 0 330 271"/>
                            <a:gd name="T39" fmla="*/ 33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421677" id="Freeform 9" o:spid="_x0000_s1026" style="position:absolute;margin-left:77.75pt;margin-top:13.55pt;width:3pt;height:3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" path="m34,60r-8,l22,59,,34,,26,26,r8,l60,26r,8l38,59r-4,1xe" fillcolor="#333" stroked="f">
                <v:path arrowok="t" o:connecttype="custom" o:connectlocs="21590,210185;16510,210185;13970,209550;0,193675;0,188595;16510,172085;21590,172085;38100,188595;38100,193675;24130,209550" o:connectangles="0,0,0,0,0,0,0,0,0,0"/>
                <w10:wrap anchorx="page"/>
              </v:shape>
            </w:pict>
          </mc:Fallback>
        </mc:AlternateContent>
      </w:r>
      <w:r>
        <w:rPr>
          <w:noProof/>
        </w:rPr>
        <mc:AlternateContent>
          <mc:Choice Requires="wps">
            <w:drawing>
              <wp:anchor distT="0" distB="0" distL="114300" distR="114300" simplePos="0" relativeHeight="15729664" behindDoc="0" locked="0" layoutInCell="1" allowOverlap="1">
                <wp:simplePos x="0" y="0"/>
                <wp:positionH relativeFrom="page">
                  <wp:posOffset>7256780</wp:posOffset>
                </wp:positionH>
                <wp:positionV relativeFrom="paragraph">
                  <wp:posOffset>238760</wp:posOffset>
                </wp:positionV>
                <wp:extent cx="24765" cy="9525"/>
                <wp:effectExtent l="0" t="0" r="0" b="0"/>
                <wp:wrapNone/>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 cy="952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1DFA34" id="Rectangle 8" o:spid="_x0000_s1026" style="position:absolute;margin-left:571.4pt;margin-top:18.8pt;width:1.95pt;height:.7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" fillcolor="blue" stroked="f">
                <w10:wrap anchorx="page"/>
              </v:rect>
            </w:pict>
          </mc:Fallback>
        </mc:AlternateContent>
      </w:r>
      <w:hyperlink r:id="rId10">
        <w:r w:rsidR="00A53647">
          <w:rPr>
            <w:color w:val="333333"/>
          </w:rPr>
          <w:t xml:space="preserve">Any valid state or federal government issued </w:t>
        </w:r>
        <w:r w:rsidR="00A53647">
          <w:rPr>
            <w:color w:val="333333"/>
          </w:rPr>
          <w:t>photo ID, including a free Voter ID Card issued by the</w:t>
        </w:r>
        <w:r w:rsidR="00A53647">
          <w:rPr>
            <w:color w:val="333333"/>
            <w:spacing w:val="-24"/>
          </w:rPr>
          <w:t xml:space="preserve"> </w:t>
        </w:r>
        <w:r w:rsidR="00A53647">
          <w:rPr>
            <w:color w:val="0000FF"/>
            <w:spacing w:val="-94"/>
            <w:u w:val="single" w:color="0000FF"/>
          </w:rPr>
          <w:t>c</w:t>
        </w:r>
        <w:r w:rsidR="00A53647">
          <w:rPr>
            <w:color w:val="0000FF"/>
            <w:spacing w:val="32"/>
          </w:rPr>
          <w:t xml:space="preserve"> </w:t>
        </w:r>
        <w:r w:rsidR="00A53647">
          <w:rPr>
            <w:color w:val="0000FF"/>
            <w:spacing w:val="-4"/>
            <w:u w:val="single" w:color="0000FF"/>
          </w:rPr>
          <w:t>ount</w:t>
        </w:r>
        <w:r w:rsidR="00A53647">
          <w:rPr>
            <w:color w:val="0000FF"/>
            <w:spacing w:val="-4"/>
          </w:rPr>
          <w:t>y</w:t>
        </w:r>
      </w:hyperlink>
      <w:r w:rsidR="00A53647">
        <w:rPr>
          <w:color w:val="0000FF"/>
          <w:spacing w:val="-4"/>
        </w:rPr>
        <w:t xml:space="preserve"> </w:t>
      </w:r>
      <w:r w:rsidR="00A53647">
        <w:rPr>
          <w:color w:val="0000FF"/>
          <w:spacing w:val="-77"/>
          <w:u w:val="single" w:color="0000FF"/>
        </w:rPr>
        <w:t>r</w:t>
      </w:r>
      <w:hyperlink r:id="rId11">
        <w:r w:rsidR="00A53647">
          <w:rPr>
            <w:color w:val="0000FF"/>
            <w:spacing w:val="16"/>
          </w:rPr>
          <w:t xml:space="preserve"> </w:t>
        </w:r>
        <w:r w:rsidR="00A53647">
          <w:rPr>
            <w:color w:val="0000FF"/>
            <w:u w:val="single" w:color="0000FF"/>
          </w:rPr>
          <w:t>e</w:t>
        </w:r>
        <w:r w:rsidR="00A53647">
          <w:rPr>
            <w:color w:val="0000FF"/>
          </w:rPr>
          <w:t>g</w:t>
        </w:r>
        <w:r w:rsidR="00A53647">
          <w:rPr>
            <w:color w:val="0000FF"/>
            <w:u w:val="single" w:color="0000FF"/>
          </w:rPr>
          <w:t>istrar's office</w:t>
        </w:r>
        <w:r w:rsidR="00A53647">
          <w:rPr>
            <w:color w:val="0000FF"/>
          </w:rPr>
          <w:t xml:space="preserve"> </w:t>
        </w:r>
        <w:r w:rsidR="00A53647">
          <w:rPr>
            <w:color w:val="333333"/>
          </w:rPr>
          <w:t xml:space="preserve">or the </w:t>
        </w:r>
        <w:r w:rsidR="00A53647">
          <w:rPr>
            <w:color w:val="0000FF"/>
            <w:spacing w:val="-140"/>
            <w:u w:val="single" w:color="0000FF"/>
          </w:rPr>
          <w:t>G</w:t>
        </w:r>
      </w:hyperlink>
      <w:hyperlink r:id="rId12">
        <w:r w:rsidR="00A53647">
          <w:rPr>
            <w:color w:val="0000FF"/>
            <w:spacing w:val="80"/>
          </w:rPr>
          <w:t xml:space="preserve"> </w:t>
        </w:r>
        <w:r w:rsidR="00A53647">
          <w:rPr>
            <w:color w:val="0000FF"/>
            <w:u w:val="single" w:color="0000FF"/>
          </w:rPr>
          <w:t>eor</w:t>
        </w:r>
        <w:r w:rsidR="00A53647">
          <w:rPr>
            <w:color w:val="0000FF"/>
          </w:rPr>
          <w:t>g</w:t>
        </w:r>
        <w:r w:rsidR="00A53647">
          <w:rPr>
            <w:color w:val="0000FF"/>
            <w:u w:val="single" w:color="0000FF"/>
          </w:rPr>
          <w:t>ia Department of Driver Services</w:t>
        </w:r>
        <w:r w:rsidR="00A53647">
          <w:rPr>
            <w:color w:val="0000FF"/>
            <w:spacing w:val="-1"/>
            <w:u w:val="single" w:color="0000FF"/>
          </w:rPr>
          <w:t xml:space="preserve"> </w:t>
        </w:r>
        <w:r w:rsidR="00A53647">
          <w:rPr>
            <w:color w:val="0000FF"/>
            <w:u w:val="single" w:color="0000FF"/>
          </w:rPr>
          <w:t>(DDS)</w:t>
        </w:r>
      </w:hyperlink>
      <w:hyperlink r:id="rId13">
        <w:r w:rsidR="00A53647">
          <w:rPr>
            <w:color w:val="1B4162"/>
          </w:rPr>
          <w:t>;</w:t>
        </w:r>
      </w:hyperlink>
    </w:p>
    <w:p w:rsidR="00385342" w:rsidRDefault="00B9740D">
      <w:pPr>
        <w:pStyle w:val="BodyText"/>
        <w:spacing w:line="218" w:lineRule="exact"/>
        <w:ind w:left="1319"/>
      </w:pPr>
      <w:r>
        <w:rPr>
          <w:noProof/>
        </w:rPr>
        <mc:AlternateContent>
          <mc:Choice Requires="wps">
            <w:drawing>
              <wp:anchor distT="0" distB="0" distL="114300" distR="114300" simplePos="0" relativeHeight="15730176" behindDoc="0" locked="0" layoutInCell="1" allowOverlap="1">
                <wp:simplePos x="0" y="0"/>
                <wp:positionH relativeFrom="page">
                  <wp:posOffset>987425</wp:posOffset>
                </wp:positionH>
                <wp:positionV relativeFrom="paragraph">
                  <wp:posOffset>57150</wp:posOffset>
                </wp:positionV>
                <wp:extent cx="38100" cy="38100"/>
                <wp:effectExtent l="0" t="0" r="0" b="0"/>
                <wp:wrapNone/>
                <wp:docPr id="1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150 90"/>
                            <a:gd name="T3" fmla="*/ 150 h 60"/>
                            <a:gd name="T4" fmla="+- 0 1581 1555"/>
                            <a:gd name="T5" fmla="*/ T4 w 60"/>
                            <a:gd name="T6" fmla="+- 0 150 90"/>
                            <a:gd name="T7" fmla="*/ 150 h 60"/>
                            <a:gd name="T8" fmla="+- 0 1577 1555"/>
                            <a:gd name="T9" fmla="*/ T8 w 60"/>
                            <a:gd name="T10" fmla="+- 0 150 90"/>
                            <a:gd name="T11" fmla="*/ 150 h 60"/>
                            <a:gd name="T12" fmla="+- 0 1555 1555"/>
                            <a:gd name="T13" fmla="*/ T12 w 60"/>
                            <a:gd name="T14" fmla="+- 0 124 90"/>
                            <a:gd name="T15" fmla="*/ 124 h 60"/>
                            <a:gd name="T16" fmla="+- 0 1555 1555"/>
                            <a:gd name="T17" fmla="*/ T16 w 60"/>
                            <a:gd name="T18" fmla="+- 0 116 90"/>
                            <a:gd name="T19" fmla="*/ 116 h 60"/>
                            <a:gd name="T20" fmla="+- 0 1581 1555"/>
                            <a:gd name="T21" fmla="*/ T20 w 60"/>
                            <a:gd name="T22" fmla="+- 0 90 90"/>
                            <a:gd name="T23" fmla="*/ 90 h 60"/>
                            <a:gd name="T24" fmla="+- 0 1589 1555"/>
                            <a:gd name="T25" fmla="*/ T24 w 60"/>
                            <a:gd name="T26" fmla="+- 0 90 90"/>
                            <a:gd name="T27" fmla="*/ 90 h 60"/>
                            <a:gd name="T28" fmla="+- 0 1615 1555"/>
                            <a:gd name="T29" fmla="*/ T28 w 60"/>
                            <a:gd name="T30" fmla="+- 0 116 90"/>
                            <a:gd name="T31" fmla="*/ 116 h 60"/>
                            <a:gd name="T32" fmla="+- 0 1615 1555"/>
                            <a:gd name="T33" fmla="*/ T32 w 60"/>
                            <a:gd name="T34" fmla="+- 0 124 90"/>
                            <a:gd name="T35" fmla="*/ 124 h 60"/>
                            <a:gd name="T36" fmla="+- 0 1593 1555"/>
                            <a:gd name="T37" fmla="*/ T36 w 60"/>
                            <a:gd name="T38" fmla="+- 0 150 90"/>
                            <a:gd name="T39" fmla="*/ 15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CA278" id="Freeform 7" o:spid="_x0000_s1026" style="position:absolute;margin-left:77.75pt;margin-top:4.5pt;width:3pt;height:3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" path="m34,60r-8,l22,60,,34,,26,26,r8,l60,26r,8l38,60r-4,xe" fillcolor="#333" stroked="f">
                <v:path arrowok="t" o:connecttype="custom" o:connectlocs="21590,95250;16510,95250;13970,95250;0,78740;0,73660;16510,57150;21590,57150;38100,73660;38100,78740;24130,95250" o:connectangles="0,0,0,0,0,0,0,0,0,0"/>
                <w10:wrap anchorx="page"/>
              </v:shape>
            </w:pict>
          </mc:Fallback>
        </mc:AlternateContent>
      </w:r>
      <w:r w:rsidR="00A53647">
        <w:rPr>
          <w:color w:val="333333"/>
        </w:rPr>
        <w:t>A Georgia Driver's License, even if expired;</w:t>
      </w:r>
    </w:p>
    <w:p w:rsidR="00385342" w:rsidRDefault="00B9740D">
      <w:pPr>
        <w:pStyle w:val="BodyText"/>
        <w:spacing w:before="6" w:line="247" w:lineRule="auto"/>
        <w:ind w:left="1319" w:right="155"/>
      </w:pPr>
      <w:r>
        <w:rPr>
          <w:noProof/>
        </w:rPr>
        <mc:AlternateContent>
          <mc:Choice Requires="wps">
            <w:drawing>
              <wp:anchor distT="0" distB="0" distL="114300" distR="114300" simplePos="0" relativeHeight="15730688" behindDoc="0" locked="0" layoutInCell="1" allowOverlap="1">
                <wp:simplePos x="0" y="0"/>
                <wp:positionH relativeFrom="page">
                  <wp:posOffset>987425</wp:posOffset>
                </wp:positionH>
                <wp:positionV relativeFrom="paragraph">
                  <wp:posOffset>61595</wp:posOffset>
                </wp:positionV>
                <wp:extent cx="38100" cy="38100"/>
                <wp:effectExtent l="0" t="0" r="0" b="0"/>
                <wp:wrapNone/>
                <wp:docPr id="10"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157 97"/>
                            <a:gd name="T3" fmla="*/ 157 h 60"/>
                            <a:gd name="T4" fmla="+- 0 1581 1555"/>
                            <a:gd name="T5" fmla="*/ T4 w 60"/>
                            <a:gd name="T6" fmla="+- 0 157 97"/>
                            <a:gd name="T7" fmla="*/ 157 h 60"/>
                            <a:gd name="T8" fmla="+- 0 1577 1555"/>
                            <a:gd name="T9" fmla="*/ T8 w 60"/>
                            <a:gd name="T10" fmla="+- 0 156 97"/>
                            <a:gd name="T11" fmla="*/ 156 h 60"/>
                            <a:gd name="T12" fmla="+- 0 1555 1555"/>
                            <a:gd name="T13" fmla="*/ T12 w 60"/>
                            <a:gd name="T14" fmla="+- 0 131 97"/>
                            <a:gd name="T15" fmla="*/ 131 h 60"/>
                            <a:gd name="T16" fmla="+- 0 1555 1555"/>
                            <a:gd name="T17" fmla="*/ T16 w 60"/>
                            <a:gd name="T18" fmla="+- 0 123 97"/>
                            <a:gd name="T19" fmla="*/ 123 h 60"/>
                            <a:gd name="T20" fmla="+- 0 1581 1555"/>
                            <a:gd name="T21" fmla="*/ T20 w 60"/>
                            <a:gd name="T22" fmla="+- 0 97 97"/>
                            <a:gd name="T23" fmla="*/ 97 h 60"/>
                            <a:gd name="T24" fmla="+- 0 1589 1555"/>
                            <a:gd name="T25" fmla="*/ T24 w 60"/>
                            <a:gd name="T26" fmla="+- 0 97 97"/>
                            <a:gd name="T27" fmla="*/ 97 h 60"/>
                            <a:gd name="T28" fmla="+- 0 1615 1555"/>
                            <a:gd name="T29" fmla="*/ T28 w 60"/>
                            <a:gd name="T30" fmla="+- 0 123 97"/>
                            <a:gd name="T31" fmla="*/ 123 h 60"/>
                            <a:gd name="T32" fmla="+- 0 1615 1555"/>
                            <a:gd name="T33" fmla="*/ T32 w 60"/>
                            <a:gd name="T34" fmla="+- 0 131 97"/>
                            <a:gd name="T35" fmla="*/ 131 h 60"/>
                            <a:gd name="T36" fmla="+- 0 1593 1555"/>
                            <a:gd name="T37" fmla="*/ T36 w 60"/>
                            <a:gd name="T38" fmla="+- 0 156 97"/>
                            <a:gd name="T39" fmla="*/ 156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6F747" id="Freeform 6" o:spid="_x0000_s1026" style="position:absolute;margin-left:77.75pt;margin-top:4.85pt;width:3pt;height:3pt;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" path="m34,60r-8,l22,59,,34,,26,26,r8,l60,26r,8l38,59r-4,1xe" fillcolor="#333" stroked="f">
                <v:path arrowok="t" o:connecttype="custom" o:connectlocs="21590,99695;16510,99695;13970,99060;0,83185;0,78105;16510,61595;21590,61595;38100,78105;38100,83185;24130,99060" o:connectangles="0,0,0,0,0,0,0,0,0,0"/>
                <w10:wrap anchorx="page"/>
              </v:shape>
            </w:pict>
          </mc:Fallback>
        </mc:AlternateContent>
      </w:r>
      <w:r w:rsidR="00A53647">
        <w:rPr>
          <w:color w:val="333333"/>
        </w:rPr>
        <w:t>Valid employee photo ID from any branch, department, agency, or entit</w:t>
      </w:r>
      <w:r w:rsidR="00A53647">
        <w:rPr>
          <w:color w:val="333333"/>
        </w:rPr>
        <w:t>y of the U.S. government, Georgia, or any county, municipality, board, authority, or other entity of this state;</w:t>
      </w:r>
    </w:p>
    <w:p w:rsidR="00385342" w:rsidRDefault="00B9740D">
      <w:pPr>
        <w:pStyle w:val="BodyText"/>
        <w:spacing w:line="218" w:lineRule="exact"/>
        <w:ind w:left="1319"/>
      </w:pPr>
      <w:r>
        <w:rPr>
          <w:noProof/>
        </w:rPr>
        <mc:AlternateContent>
          <mc:Choice Requires="wps">
            <w:drawing>
              <wp:anchor distT="0" distB="0" distL="114300" distR="114300" simplePos="0" relativeHeight="15731200" behindDoc="0" locked="0" layoutInCell="1" allowOverlap="1">
                <wp:simplePos x="0" y="0"/>
                <wp:positionH relativeFrom="page">
                  <wp:posOffset>987425</wp:posOffset>
                </wp:positionH>
                <wp:positionV relativeFrom="paragraph">
                  <wp:posOffset>57150</wp:posOffset>
                </wp:positionV>
                <wp:extent cx="38100" cy="38100"/>
                <wp:effectExtent l="0" t="0" r="0" b="0"/>
                <wp:wrapNone/>
                <wp:docPr id="9"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150 90"/>
                            <a:gd name="T3" fmla="*/ 150 h 60"/>
                            <a:gd name="T4" fmla="+- 0 1581 1555"/>
                            <a:gd name="T5" fmla="*/ T4 w 60"/>
                            <a:gd name="T6" fmla="+- 0 150 90"/>
                            <a:gd name="T7" fmla="*/ 150 h 60"/>
                            <a:gd name="T8" fmla="+- 0 1577 1555"/>
                            <a:gd name="T9" fmla="*/ T8 w 60"/>
                            <a:gd name="T10" fmla="+- 0 150 90"/>
                            <a:gd name="T11" fmla="*/ 150 h 60"/>
                            <a:gd name="T12" fmla="+- 0 1555 1555"/>
                            <a:gd name="T13" fmla="*/ T12 w 60"/>
                            <a:gd name="T14" fmla="+- 0 124 90"/>
                            <a:gd name="T15" fmla="*/ 124 h 60"/>
                            <a:gd name="T16" fmla="+- 0 1555 1555"/>
                            <a:gd name="T17" fmla="*/ T16 w 60"/>
                            <a:gd name="T18" fmla="+- 0 116 90"/>
                            <a:gd name="T19" fmla="*/ 116 h 60"/>
                            <a:gd name="T20" fmla="+- 0 1581 1555"/>
                            <a:gd name="T21" fmla="*/ T20 w 60"/>
                            <a:gd name="T22" fmla="+- 0 90 90"/>
                            <a:gd name="T23" fmla="*/ 90 h 60"/>
                            <a:gd name="T24" fmla="+- 0 1589 1555"/>
                            <a:gd name="T25" fmla="*/ T24 w 60"/>
                            <a:gd name="T26" fmla="+- 0 90 90"/>
                            <a:gd name="T27" fmla="*/ 90 h 60"/>
                            <a:gd name="T28" fmla="+- 0 1615 1555"/>
                            <a:gd name="T29" fmla="*/ T28 w 60"/>
                            <a:gd name="T30" fmla="+- 0 116 90"/>
                            <a:gd name="T31" fmla="*/ 116 h 60"/>
                            <a:gd name="T32" fmla="+- 0 1615 1555"/>
                            <a:gd name="T33" fmla="*/ T32 w 60"/>
                            <a:gd name="T34" fmla="+- 0 124 90"/>
                            <a:gd name="T35" fmla="*/ 124 h 60"/>
                            <a:gd name="T36" fmla="+- 0 1593 1555"/>
                            <a:gd name="T37" fmla="*/ T36 w 60"/>
                            <a:gd name="T38" fmla="+- 0 150 90"/>
                            <a:gd name="T39" fmla="*/ 150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60"/>
                              </a:lnTo>
                              <a:lnTo>
                                <a:pt x="0" y="34"/>
                              </a:lnTo>
                              <a:lnTo>
                                <a:pt x="0" y="26"/>
                              </a:lnTo>
                              <a:lnTo>
                                <a:pt x="26" y="0"/>
                              </a:lnTo>
                              <a:lnTo>
                                <a:pt x="34" y="0"/>
                              </a:lnTo>
                              <a:lnTo>
                                <a:pt x="60" y="26"/>
                              </a:lnTo>
                              <a:lnTo>
                                <a:pt x="60" y="34"/>
                              </a:lnTo>
                              <a:lnTo>
                                <a:pt x="38" y="60"/>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3DD8D" id="Freeform 5" o:spid="_x0000_s1026" style="position:absolute;margin-left:77.75pt;margin-top:4.5pt;width:3pt;height:3pt;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" path="m34,60r-8,l22,60,,34,,26,26,r8,l60,26r,8l38,60r-4,xe" fillcolor="#333" stroked="f">
                <v:path arrowok="t" o:connecttype="custom" o:connectlocs="21590,95250;16510,95250;13970,95250;0,78740;0,73660;16510,57150;21590,57150;38100,73660;38100,78740;24130,95250" o:connectangles="0,0,0,0,0,0,0,0,0,0"/>
                <w10:wrap anchorx="page"/>
              </v:shape>
            </w:pict>
          </mc:Fallback>
        </mc:AlternateContent>
      </w:r>
      <w:r w:rsidR="00A53647">
        <w:rPr>
          <w:color w:val="333333"/>
        </w:rPr>
        <w:t>Valid U.S. passport ID;</w:t>
      </w:r>
    </w:p>
    <w:p w:rsidR="00385342" w:rsidRDefault="00B9740D">
      <w:pPr>
        <w:pStyle w:val="BodyText"/>
        <w:spacing w:before="6" w:line="247" w:lineRule="auto"/>
        <w:ind w:left="1319" w:right="6751"/>
      </w:pPr>
      <w:r>
        <w:rPr>
          <w:noProof/>
        </w:rPr>
        <mc:AlternateContent>
          <mc:Choice Requires="wps">
            <w:drawing>
              <wp:anchor distT="0" distB="0" distL="114300" distR="114300" simplePos="0" relativeHeight="15731712" behindDoc="0" locked="0" layoutInCell="1" allowOverlap="1">
                <wp:simplePos x="0" y="0"/>
                <wp:positionH relativeFrom="page">
                  <wp:posOffset>987425</wp:posOffset>
                </wp:positionH>
                <wp:positionV relativeFrom="paragraph">
                  <wp:posOffset>61595</wp:posOffset>
                </wp:positionV>
                <wp:extent cx="38100" cy="38100"/>
                <wp:effectExtent l="0" t="0" r="0" b="0"/>
                <wp:wrapNone/>
                <wp:docPr id="8"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157 97"/>
                            <a:gd name="T3" fmla="*/ 157 h 60"/>
                            <a:gd name="T4" fmla="+- 0 1581 1555"/>
                            <a:gd name="T5" fmla="*/ T4 w 60"/>
                            <a:gd name="T6" fmla="+- 0 157 97"/>
                            <a:gd name="T7" fmla="*/ 157 h 60"/>
                            <a:gd name="T8" fmla="+- 0 1577 1555"/>
                            <a:gd name="T9" fmla="*/ T8 w 60"/>
                            <a:gd name="T10" fmla="+- 0 156 97"/>
                            <a:gd name="T11" fmla="*/ 156 h 60"/>
                            <a:gd name="T12" fmla="+- 0 1555 1555"/>
                            <a:gd name="T13" fmla="*/ T12 w 60"/>
                            <a:gd name="T14" fmla="+- 0 131 97"/>
                            <a:gd name="T15" fmla="*/ 131 h 60"/>
                            <a:gd name="T16" fmla="+- 0 1555 1555"/>
                            <a:gd name="T17" fmla="*/ T16 w 60"/>
                            <a:gd name="T18" fmla="+- 0 123 97"/>
                            <a:gd name="T19" fmla="*/ 123 h 60"/>
                            <a:gd name="T20" fmla="+- 0 1581 1555"/>
                            <a:gd name="T21" fmla="*/ T20 w 60"/>
                            <a:gd name="T22" fmla="+- 0 97 97"/>
                            <a:gd name="T23" fmla="*/ 97 h 60"/>
                            <a:gd name="T24" fmla="+- 0 1589 1555"/>
                            <a:gd name="T25" fmla="*/ T24 w 60"/>
                            <a:gd name="T26" fmla="+- 0 97 97"/>
                            <a:gd name="T27" fmla="*/ 97 h 60"/>
                            <a:gd name="T28" fmla="+- 0 1615 1555"/>
                            <a:gd name="T29" fmla="*/ T28 w 60"/>
                            <a:gd name="T30" fmla="+- 0 123 97"/>
                            <a:gd name="T31" fmla="*/ 123 h 60"/>
                            <a:gd name="T32" fmla="+- 0 1615 1555"/>
                            <a:gd name="T33" fmla="*/ T32 w 60"/>
                            <a:gd name="T34" fmla="+- 0 131 97"/>
                            <a:gd name="T35" fmla="*/ 131 h 60"/>
                            <a:gd name="T36" fmla="+- 0 1593 1555"/>
                            <a:gd name="T37" fmla="*/ T36 w 60"/>
                            <a:gd name="T38" fmla="+- 0 156 97"/>
                            <a:gd name="T39" fmla="*/ 156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2CFE7" id="Freeform 4" o:spid="_x0000_s1026" style="position:absolute;margin-left:77.75pt;margin-top:4.85pt;width:3pt;height:3pt;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" path="m34,60r-8,l22,59,,34,,26,26,r8,l60,26r,8l38,59r-4,1xe" fillcolor="#333" stroked="f">
                <v:path arrowok="t" o:connecttype="custom" o:connectlocs="21590,99695;16510,99695;13970,99060;0,83185;0,78105;16510,61595;21590,61595;38100,78105;38100,83185;24130,99060" o:connectangles="0,0,0,0,0,0,0,0,0,0"/>
                <w10:wrap anchorx="page"/>
              </v:shape>
            </w:pict>
          </mc:Fallback>
        </mc:AlternateContent>
      </w:r>
      <w:r>
        <w:rPr>
          <w:noProof/>
        </w:rPr>
        <mc:AlternateContent>
          <mc:Choice Requires="wps">
            <w:drawing>
              <wp:anchor distT="0" distB="0" distL="114300" distR="114300" simplePos="0" relativeHeight="15732224" behindDoc="0" locked="0" layoutInCell="1" allowOverlap="1">
                <wp:simplePos x="0" y="0"/>
                <wp:positionH relativeFrom="page">
                  <wp:posOffset>987425</wp:posOffset>
                </wp:positionH>
                <wp:positionV relativeFrom="paragraph">
                  <wp:posOffset>204470</wp:posOffset>
                </wp:positionV>
                <wp:extent cx="38100" cy="38100"/>
                <wp:effectExtent l="0" t="0" r="0" b="0"/>
                <wp:wrapNone/>
                <wp:docPr id="7"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38100"/>
                        </a:xfrm>
                        <a:custGeom>
                          <a:avLst/>
                          <a:gdLst>
                            <a:gd name="T0" fmla="+- 0 1589 1555"/>
                            <a:gd name="T1" fmla="*/ T0 w 60"/>
                            <a:gd name="T2" fmla="+- 0 382 322"/>
                            <a:gd name="T3" fmla="*/ 382 h 60"/>
                            <a:gd name="T4" fmla="+- 0 1581 1555"/>
                            <a:gd name="T5" fmla="*/ T4 w 60"/>
                            <a:gd name="T6" fmla="+- 0 382 322"/>
                            <a:gd name="T7" fmla="*/ 382 h 60"/>
                            <a:gd name="T8" fmla="+- 0 1577 1555"/>
                            <a:gd name="T9" fmla="*/ T8 w 60"/>
                            <a:gd name="T10" fmla="+- 0 381 322"/>
                            <a:gd name="T11" fmla="*/ 381 h 60"/>
                            <a:gd name="T12" fmla="+- 0 1555 1555"/>
                            <a:gd name="T13" fmla="*/ T12 w 60"/>
                            <a:gd name="T14" fmla="+- 0 356 322"/>
                            <a:gd name="T15" fmla="*/ 356 h 60"/>
                            <a:gd name="T16" fmla="+- 0 1555 1555"/>
                            <a:gd name="T17" fmla="*/ T16 w 60"/>
                            <a:gd name="T18" fmla="+- 0 348 322"/>
                            <a:gd name="T19" fmla="*/ 348 h 60"/>
                            <a:gd name="T20" fmla="+- 0 1581 1555"/>
                            <a:gd name="T21" fmla="*/ T20 w 60"/>
                            <a:gd name="T22" fmla="+- 0 322 322"/>
                            <a:gd name="T23" fmla="*/ 322 h 60"/>
                            <a:gd name="T24" fmla="+- 0 1589 1555"/>
                            <a:gd name="T25" fmla="*/ T24 w 60"/>
                            <a:gd name="T26" fmla="+- 0 322 322"/>
                            <a:gd name="T27" fmla="*/ 322 h 60"/>
                            <a:gd name="T28" fmla="+- 0 1615 1555"/>
                            <a:gd name="T29" fmla="*/ T28 w 60"/>
                            <a:gd name="T30" fmla="+- 0 348 322"/>
                            <a:gd name="T31" fmla="*/ 348 h 60"/>
                            <a:gd name="T32" fmla="+- 0 1615 1555"/>
                            <a:gd name="T33" fmla="*/ T32 w 60"/>
                            <a:gd name="T34" fmla="+- 0 356 322"/>
                            <a:gd name="T35" fmla="*/ 356 h 60"/>
                            <a:gd name="T36" fmla="+- 0 1593 1555"/>
                            <a:gd name="T37" fmla="*/ T36 w 60"/>
                            <a:gd name="T38" fmla="+- 0 381 322"/>
                            <a:gd name="T39" fmla="*/ 381 h 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 h="60">
                              <a:moveTo>
                                <a:pt x="34" y="60"/>
                              </a:moveTo>
                              <a:lnTo>
                                <a:pt x="26" y="60"/>
                              </a:lnTo>
                              <a:lnTo>
                                <a:pt x="22" y="59"/>
                              </a:lnTo>
                              <a:lnTo>
                                <a:pt x="0" y="34"/>
                              </a:lnTo>
                              <a:lnTo>
                                <a:pt x="0" y="26"/>
                              </a:lnTo>
                              <a:lnTo>
                                <a:pt x="26" y="0"/>
                              </a:lnTo>
                              <a:lnTo>
                                <a:pt x="34" y="0"/>
                              </a:lnTo>
                              <a:lnTo>
                                <a:pt x="60" y="26"/>
                              </a:lnTo>
                              <a:lnTo>
                                <a:pt x="60" y="34"/>
                              </a:lnTo>
                              <a:lnTo>
                                <a:pt x="38" y="59"/>
                              </a:lnTo>
                              <a:close/>
                            </a:path>
                          </a:pathLst>
                        </a:custGeom>
                        <a:solidFill>
                          <a:srgbClr val="3333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B79A0" id="Freeform 3" o:spid="_x0000_s1026" style="position:absolute;margin-left:77.75pt;margin-top:16.1pt;width:3pt;height:3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" path="m34,60r-8,l22,59,,34,,26,26,r8,l60,26r,8l38,59r-4,1xe" fillcolor="#333" stroked="f">
                <v:path arrowok="t" o:connecttype="custom" o:connectlocs="21590,242570;16510,242570;13970,241935;0,226060;0,220980;16510,204470;21590,204470;38100,220980;38100,226060;24130,241935" o:connectangles="0,0,0,0,0,0,0,0,0,0"/>
                <w10:wrap anchorx="page"/>
              </v:shape>
            </w:pict>
          </mc:Fallback>
        </mc:AlternateContent>
      </w:r>
      <w:r w:rsidR="00A53647">
        <w:rPr>
          <w:color w:val="333333"/>
        </w:rPr>
        <w:t>Valid U.S. military photo ID; or Valid tribal photo ID.</w:t>
      </w:r>
    </w:p>
    <w:p w:rsidR="00385342" w:rsidRDefault="00385342">
      <w:pPr>
        <w:pStyle w:val="BodyText"/>
        <w:ind w:left="0"/>
        <w:rPr>
          <w:sz w:val="22"/>
        </w:rPr>
      </w:pPr>
    </w:p>
    <w:p w:rsidR="00385342" w:rsidRDefault="00385342">
      <w:pPr>
        <w:pStyle w:val="BodyText"/>
        <w:spacing w:before="7"/>
        <w:ind w:left="0"/>
        <w:rPr>
          <w:sz w:val="23"/>
        </w:rPr>
      </w:pPr>
    </w:p>
    <w:p w:rsidR="00385342" w:rsidRDefault="00A53647">
      <w:pPr>
        <w:pStyle w:val="ListParagraph"/>
        <w:numPr>
          <w:ilvl w:val="0"/>
          <w:numId w:val="4"/>
        </w:numPr>
        <w:tabs>
          <w:tab w:val="left" w:pos="720"/>
        </w:tabs>
        <w:spacing w:before="1" w:line="247" w:lineRule="auto"/>
        <w:ind w:left="719" w:right="263"/>
        <w:rPr>
          <w:sz w:val="18"/>
        </w:rPr>
      </w:pPr>
      <w:r>
        <w:rPr>
          <w:color w:val="333333"/>
          <w:sz w:val="18"/>
        </w:rPr>
        <w:t xml:space="preserve">The District may request proof of legal custody in situations involving multiple adults claiming control of the </w:t>
      </w:r>
      <w:r>
        <w:rPr>
          <w:color w:val="333333"/>
          <w:spacing w:val="-4"/>
          <w:sz w:val="18"/>
        </w:rPr>
        <w:t xml:space="preserve">same </w:t>
      </w:r>
      <w:r>
        <w:rPr>
          <w:color w:val="333333"/>
          <w:sz w:val="18"/>
        </w:rPr>
        <w:t>student.</w:t>
      </w:r>
    </w:p>
    <w:p w:rsidR="00385342" w:rsidRDefault="00A53647">
      <w:pPr>
        <w:pStyle w:val="ListParagraph"/>
        <w:numPr>
          <w:ilvl w:val="0"/>
          <w:numId w:val="4"/>
        </w:numPr>
        <w:tabs>
          <w:tab w:val="left" w:pos="720"/>
        </w:tabs>
        <w:spacing w:before="179" w:line="247" w:lineRule="auto"/>
        <w:ind w:left="719" w:right="952" w:hanging="225"/>
        <w:rPr>
          <w:sz w:val="18"/>
        </w:rPr>
      </w:pPr>
      <w:r>
        <w:rPr>
          <w:color w:val="333333"/>
          <w:sz w:val="18"/>
        </w:rPr>
        <w:t>A Special power of attorney, relative to the guardianship of a child of a military family and executed</w:t>
      </w:r>
      <w:r>
        <w:rPr>
          <w:color w:val="333333"/>
          <w:spacing w:val="-21"/>
          <w:sz w:val="18"/>
        </w:rPr>
        <w:t xml:space="preserve"> </w:t>
      </w:r>
      <w:r>
        <w:rPr>
          <w:color w:val="333333"/>
          <w:spacing w:val="-3"/>
          <w:sz w:val="18"/>
        </w:rPr>
        <w:t xml:space="preserve">under </w:t>
      </w:r>
      <w:r>
        <w:rPr>
          <w:color w:val="333333"/>
          <w:sz w:val="18"/>
        </w:rPr>
        <w:t>applicable law, shall</w:t>
      </w:r>
      <w:r>
        <w:rPr>
          <w:color w:val="333333"/>
          <w:sz w:val="18"/>
        </w:rPr>
        <w:t xml:space="preserve"> be sufficient for the purposes of enrollment and all other actions requiring</w:t>
      </w:r>
      <w:r>
        <w:rPr>
          <w:color w:val="333333"/>
          <w:spacing w:val="-7"/>
          <w:sz w:val="18"/>
        </w:rPr>
        <w:t xml:space="preserve"> </w:t>
      </w:r>
      <w:r>
        <w:rPr>
          <w:color w:val="333333"/>
          <w:sz w:val="18"/>
        </w:rPr>
        <w:t>parental</w:t>
      </w:r>
    </w:p>
    <w:p w:rsidR="00385342" w:rsidRDefault="00A53647">
      <w:pPr>
        <w:pStyle w:val="BodyText"/>
        <w:spacing w:line="218" w:lineRule="exact"/>
      </w:pPr>
      <w:r>
        <w:rPr>
          <w:color w:val="333333"/>
        </w:rPr>
        <w:t>participation and consent.</w:t>
      </w:r>
    </w:p>
    <w:p w:rsidR="00385342" w:rsidRDefault="00A53647">
      <w:pPr>
        <w:pStyle w:val="ListParagraph"/>
        <w:numPr>
          <w:ilvl w:val="0"/>
          <w:numId w:val="4"/>
        </w:numPr>
        <w:tabs>
          <w:tab w:val="left" w:pos="720"/>
        </w:tabs>
        <w:spacing w:before="186" w:line="247" w:lineRule="auto"/>
        <w:ind w:left="719" w:right="296"/>
        <w:rPr>
          <w:sz w:val="18"/>
        </w:rPr>
      </w:pPr>
      <w:r>
        <w:rPr>
          <w:color w:val="333333"/>
          <w:sz w:val="18"/>
        </w:rPr>
        <w:t>A transitioning military child, placed in the care of a noncustodial parent or other person standing in loco</w:t>
      </w:r>
      <w:r>
        <w:rPr>
          <w:color w:val="333333"/>
          <w:spacing w:val="-18"/>
          <w:sz w:val="18"/>
        </w:rPr>
        <w:t xml:space="preserve"> </w:t>
      </w:r>
      <w:r>
        <w:rPr>
          <w:color w:val="333333"/>
          <w:sz w:val="18"/>
        </w:rPr>
        <w:t>parentis whose residence is other than that of the custodial parent, may continue to attend the school in which he or she was enrolled while residing with the custodial</w:t>
      </w:r>
      <w:r>
        <w:rPr>
          <w:color w:val="333333"/>
          <w:spacing w:val="-1"/>
          <w:sz w:val="18"/>
        </w:rPr>
        <w:t xml:space="preserve"> </w:t>
      </w:r>
      <w:r>
        <w:rPr>
          <w:color w:val="333333"/>
          <w:sz w:val="18"/>
        </w:rPr>
        <w:t>parent.</w:t>
      </w:r>
    </w:p>
    <w:p w:rsidR="00385342" w:rsidRDefault="00A53647">
      <w:pPr>
        <w:pStyle w:val="ListParagraph"/>
        <w:numPr>
          <w:ilvl w:val="0"/>
          <w:numId w:val="4"/>
        </w:numPr>
        <w:tabs>
          <w:tab w:val="left" w:pos="720"/>
        </w:tabs>
        <w:spacing w:before="179" w:line="247" w:lineRule="auto"/>
        <w:ind w:left="719" w:right="98"/>
        <w:jc w:val="both"/>
        <w:rPr>
          <w:sz w:val="18"/>
        </w:rPr>
      </w:pPr>
      <w:r>
        <w:rPr>
          <w:color w:val="333333"/>
          <w:sz w:val="18"/>
        </w:rPr>
        <w:t>A grandparent with a properly executed power of attorney for the care of a mino</w:t>
      </w:r>
      <w:r>
        <w:rPr>
          <w:color w:val="333333"/>
          <w:sz w:val="18"/>
        </w:rPr>
        <w:t>r child may enroll their grandchild, without court approval, in APS if the grandparent resides within the district boundaries and if the specific</w:t>
      </w:r>
      <w:r>
        <w:rPr>
          <w:color w:val="333333"/>
          <w:spacing w:val="-25"/>
          <w:sz w:val="18"/>
        </w:rPr>
        <w:t xml:space="preserve"> </w:t>
      </w:r>
      <w:r>
        <w:rPr>
          <w:color w:val="333333"/>
          <w:sz w:val="18"/>
        </w:rPr>
        <w:t xml:space="preserve">conditions are met in the “Power of Attorney for the Care of A Minor Child </w:t>
      </w:r>
      <w:r>
        <w:rPr>
          <w:color w:val="333333"/>
          <w:spacing w:val="-4"/>
          <w:sz w:val="18"/>
        </w:rPr>
        <w:t xml:space="preserve">Act,” </w:t>
      </w:r>
      <w:r>
        <w:rPr>
          <w:color w:val="333333"/>
          <w:sz w:val="18"/>
        </w:rPr>
        <w:t>O.C.G.A. 19-9-120 through</w:t>
      </w:r>
      <w:r>
        <w:rPr>
          <w:color w:val="333333"/>
          <w:spacing w:val="-2"/>
          <w:sz w:val="18"/>
        </w:rPr>
        <w:t xml:space="preserve"> </w:t>
      </w:r>
      <w:r>
        <w:rPr>
          <w:color w:val="333333"/>
          <w:sz w:val="18"/>
        </w:rPr>
        <w:t>19-</w:t>
      </w:r>
      <w:r>
        <w:rPr>
          <w:color w:val="333333"/>
          <w:sz w:val="18"/>
        </w:rPr>
        <w:t>9-129.</w:t>
      </w:r>
    </w:p>
    <w:p w:rsidR="00385342" w:rsidRDefault="00A53647">
      <w:pPr>
        <w:pStyle w:val="ListParagraph"/>
        <w:numPr>
          <w:ilvl w:val="0"/>
          <w:numId w:val="4"/>
        </w:numPr>
        <w:tabs>
          <w:tab w:val="left" w:pos="720"/>
        </w:tabs>
        <w:spacing w:before="179" w:line="247" w:lineRule="auto"/>
        <w:ind w:left="719" w:right="194" w:hanging="195"/>
        <w:rPr>
          <w:sz w:val="18"/>
        </w:rPr>
      </w:pPr>
      <w:r>
        <w:rPr>
          <w:color w:val="333333"/>
          <w:sz w:val="18"/>
        </w:rPr>
        <w:t xml:space="preserve">If the person presenting the student for enrollment is not that student’s parent/guardian, grandparent, a person with military power of attorney over the student, or the student is eligible for Migrant Education Program, the school will require the </w:t>
      </w:r>
      <w:r>
        <w:rPr>
          <w:color w:val="333333"/>
          <w:sz w:val="18"/>
        </w:rPr>
        <w:t xml:space="preserve">enrolling person to fully complete the Kinship Caregiver Affidavit. The enrolling person </w:t>
      </w:r>
      <w:r>
        <w:rPr>
          <w:color w:val="333333"/>
          <w:spacing w:val="-4"/>
          <w:sz w:val="18"/>
        </w:rPr>
        <w:t xml:space="preserve">must </w:t>
      </w:r>
      <w:r>
        <w:rPr>
          <w:color w:val="333333"/>
          <w:sz w:val="18"/>
        </w:rPr>
        <w:t xml:space="preserve">stand in loco parentis over the student (i.e., be charged with or have assumed the duties and responsibilities of a parent such as providing food, </w:t>
      </w:r>
      <w:r>
        <w:rPr>
          <w:color w:val="333333"/>
          <w:spacing w:val="-4"/>
          <w:sz w:val="18"/>
        </w:rPr>
        <w:t xml:space="preserve">shelter, </w:t>
      </w:r>
      <w:r>
        <w:rPr>
          <w:color w:val="333333"/>
          <w:sz w:val="18"/>
        </w:rPr>
        <w:t>clothi</w:t>
      </w:r>
      <w:r>
        <w:rPr>
          <w:color w:val="333333"/>
          <w:sz w:val="18"/>
        </w:rPr>
        <w:t>ng and medical care). A copy of the Kinship Caregiver Affidavit</w:t>
      </w:r>
      <w:r>
        <w:rPr>
          <w:color w:val="333333"/>
          <w:spacing w:val="3"/>
          <w:sz w:val="18"/>
        </w:rPr>
        <w:t xml:space="preserve"> </w:t>
      </w:r>
      <w:r>
        <w:rPr>
          <w:color w:val="333333"/>
          <w:sz w:val="18"/>
        </w:rPr>
        <w:t>is</w:t>
      </w:r>
    </w:p>
    <w:p w:rsidR="00385342" w:rsidRDefault="00A53647">
      <w:pPr>
        <w:pStyle w:val="BodyText"/>
        <w:spacing w:line="217" w:lineRule="exact"/>
      </w:pPr>
      <w:r>
        <w:rPr>
          <w:color w:val="333333"/>
        </w:rPr>
        <w:t>provided at the end of this regulation.</w:t>
      </w:r>
    </w:p>
    <w:p w:rsidR="00385342" w:rsidRDefault="00385342">
      <w:pPr>
        <w:pStyle w:val="BodyText"/>
        <w:spacing w:before="2"/>
        <w:ind w:left="0"/>
        <w:rPr>
          <w:sz w:val="23"/>
        </w:rPr>
      </w:pPr>
    </w:p>
    <w:p w:rsidR="00385342" w:rsidRDefault="00A53647">
      <w:pPr>
        <w:pStyle w:val="Heading1"/>
        <w:spacing w:before="100"/>
        <w:rPr>
          <w:u w:val="none"/>
        </w:rPr>
      </w:pPr>
      <w:r>
        <w:rPr>
          <w:color w:val="333333"/>
          <w:spacing w:val="-141"/>
          <w:u w:color="333333"/>
        </w:rPr>
        <w:t>R</w:t>
      </w:r>
      <w:r>
        <w:rPr>
          <w:color w:val="333333"/>
          <w:spacing w:val="82"/>
          <w:u w:val="none"/>
        </w:rPr>
        <w:t xml:space="preserve"> </w:t>
      </w:r>
      <w:r>
        <w:rPr>
          <w:color w:val="333333"/>
          <w:u w:color="333333"/>
        </w:rPr>
        <w:t>EQUIRED ENROLLMENT DOCUMENTS</w:t>
      </w:r>
    </w:p>
    <w:p w:rsidR="00385342" w:rsidRDefault="00385342">
      <w:pPr>
        <w:sectPr w:rsidR="00385342">
          <w:pgSz w:w="12240" w:h="15840"/>
          <w:pgMar w:top="480" w:right="460" w:bottom="480" w:left="460" w:header="274" w:footer="285" w:gutter="0"/>
          <w:cols w:space="720"/>
        </w:sectPr>
      </w:pPr>
    </w:p>
    <w:p w:rsidR="00385342" w:rsidRDefault="00A53647">
      <w:pPr>
        <w:pStyle w:val="ListParagraph"/>
        <w:numPr>
          <w:ilvl w:val="1"/>
          <w:numId w:val="4"/>
        </w:numPr>
        <w:tabs>
          <w:tab w:val="left" w:pos="720"/>
        </w:tabs>
        <w:spacing w:before="90" w:line="247" w:lineRule="auto"/>
        <w:ind w:left="719" w:right="774"/>
        <w:rPr>
          <w:sz w:val="18"/>
        </w:rPr>
      </w:pPr>
      <w:r>
        <w:rPr>
          <w:color w:val="333333"/>
          <w:sz w:val="18"/>
        </w:rPr>
        <w:lastRenderedPageBreak/>
        <w:t>Other than students that are exempted by law or rule, before admitting any student to an APS school or educational program, APS will accept evidence in the order set below that shows the student’s date of</w:t>
      </w:r>
      <w:r>
        <w:rPr>
          <w:color w:val="333333"/>
          <w:spacing w:val="-6"/>
          <w:sz w:val="18"/>
        </w:rPr>
        <w:t xml:space="preserve"> </w:t>
      </w:r>
      <w:r>
        <w:rPr>
          <w:color w:val="333333"/>
          <w:spacing w:val="-3"/>
          <w:sz w:val="18"/>
        </w:rPr>
        <w:t>birth:</w:t>
      </w:r>
    </w:p>
    <w:p w:rsidR="00385342" w:rsidRDefault="00A53647">
      <w:pPr>
        <w:pStyle w:val="ListParagraph"/>
        <w:numPr>
          <w:ilvl w:val="2"/>
          <w:numId w:val="4"/>
        </w:numPr>
        <w:tabs>
          <w:tab w:val="left" w:pos="1320"/>
        </w:tabs>
        <w:spacing w:before="179"/>
        <w:ind w:hanging="241"/>
        <w:rPr>
          <w:sz w:val="18"/>
        </w:rPr>
      </w:pPr>
      <w:r>
        <w:rPr>
          <w:color w:val="333333"/>
          <w:sz w:val="18"/>
        </w:rPr>
        <w:t>The student’s birth certificate or certified</w:t>
      </w:r>
      <w:r>
        <w:rPr>
          <w:color w:val="333333"/>
          <w:sz w:val="18"/>
        </w:rPr>
        <w:t xml:space="preserve"> copy</w:t>
      </w:r>
      <w:r>
        <w:rPr>
          <w:color w:val="333333"/>
          <w:spacing w:val="-1"/>
          <w:sz w:val="18"/>
        </w:rPr>
        <w:t xml:space="preserve"> </w:t>
      </w:r>
      <w:r>
        <w:rPr>
          <w:color w:val="333333"/>
          <w:sz w:val="18"/>
        </w:rPr>
        <w:t>thereof;</w:t>
      </w:r>
    </w:p>
    <w:p w:rsidR="00385342" w:rsidRDefault="00A53647">
      <w:pPr>
        <w:pStyle w:val="ListParagraph"/>
        <w:numPr>
          <w:ilvl w:val="2"/>
          <w:numId w:val="4"/>
        </w:numPr>
        <w:tabs>
          <w:tab w:val="left" w:pos="1320"/>
        </w:tabs>
        <w:spacing w:before="6"/>
        <w:ind w:hanging="241"/>
        <w:rPr>
          <w:sz w:val="18"/>
        </w:rPr>
      </w:pPr>
      <w:r>
        <w:rPr>
          <w:color w:val="333333"/>
          <w:sz w:val="18"/>
        </w:rPr>
        <w:t>Certified hospital-issued birth record or birth certificate;</w:t>
      </w:r>
    </w:p>
    <w:p w:rsidR="00385342" w:rsidRDefault="00A53647">
      <w:pPr>
        <w:pStyle w:val="ListParagraph"/>
        <w:numPr>
          <w:ilvl w:val="2"/>
          <w:numId w:val="4"/>
        </w:numPr>
        <w:tabs>
          <w:tab w:val="left" w:pos="1320"/>
        </w:tabs>
        <w:spacing w:before="7"/>
        <w:ind w:hanging="226"/>
        <w:rPr>
          <w:sz w:val="18"/>
        </w:rPr>
      </w:pPr>
      <w:r>
        <w:rPr>
          <w:color w:val="333333"/>
          <w:sz w:val="18"/>
        </w:rPr>
        <w:t>The student’s military</w:t>
      </w:r>
      <w:r>
        <w:rPr>
          <w:color w:val="333333"/>
          <w:spacing w:val="-1"/>
          <w:sz w:val="18"/>
        </w:rPr>
        <w:t xml:space="preserve"> </w:t>
      </w:r>
      <w:r>
        <w:rPr>
          <w:color w:val="333333"/>
          <w:sz w:val="18"/>
        </w:rPr>
        <w:t>ID;</w:t>
      </w:r>
    </w:p>
    <w:p w:rsidR="00385342" w:rsidRDefault="00A53647">
      <w:pPr>
        <w:pStyle w:val="ListParagraph"/>
        <w:numPr>
          <w:ilvl w:val="2"/>
          <w:numId w:val="4"/>
        </w:numPr>
        <w:tabs>
          <w:tab w:val="left" w:pos="1320"/>
        </w:tabs>
        <w:spacing w:before="6"/>
        <w:ind w:hanging="241"/>
        <w:rPr>
          <w:sz w:val="18"/>
        </w:rPr>
      </w:pPr>
      <w:r>
        <w:rPr>
          <w:color w:val="333333"/>
          <w:sz w:val="18"/>
        </w:rPr>
        <w:t>The student’s valid driver’s</w:t>
      </w:r>
      <w:r>
        <w:rPr>
          <w:color w:val="333333"/>
          <w:spacing w:val="-1"/>
          <w:sz w:val="18"/>
        </w:rPr>
        <w:t xml:space="preserve"> </w:t>
      </w:r>
      <w:r>
        <w:rPr>
          <w:color w:val="333333"/>
          <w:sz w:val="18"/>
        </w:rPr>
        <w:t>license;</w:t>
      </w:r>
    </w:p>
    <w:p w:rsidR="00385342" w:rsidRDefault="00A53647">
      <w:pPr>
        <w:pStyle w:val="ListParagraph"/>
        <w:numPr>
          <w:ilvl w:val="2"/>
          <w:numId w:val="4"/>
        </w:numPr>
        <w:tabs>
          <w:tab w:val="left" w:pos="1320"/>
        </w:tabs>
        <w:spacing w:before="6"/>
        <w:ind w:hanging="241"/>
        <w:rPr>
          <w:sz w:val="18"/>
        </w:rPr>
      </w:pPr>
      <w:r>
        <w:rPr>
          <w:color w:val="333333"/>
          <w:sz w:val="18"/>
        </w:rPr>
        <w:t>The student’s</w:t>
      </w:r>
      <w:r>
        <w:rPr>
          <w:color w:val="333333"/>
          <w:spacing w:val="-1"/>
          <w:sz w:val="18"/>
        </w:rPr>
        <w:t xml:space="preserve"> </w:t>
      </w:r>
      <w:r>
        <w:rPr>
          <w:color w:val="333333"/>
          <w:sz w:val="18"/>
        </w:rPr>
        <w:t>passport;</w:t>
      </w:r>
    </w:p>
    <w:p w:rsidR="00385342" w:rsidRDefault="00A53647">
      <w:pPr>
        <w:pStyle w:val="ListParagraph"/>
        <w:numPr>
          <w:ilvl w:val="2"/>
          <w:numId w:val="4"/>
        </w:numPr>
        <w:tabs>
          <w:tab w:val="left" w:pos="1320"/>
        </w:tabs>
        <w:spacing w:before="6"/>
        <w:ind w:hanging="196"/>
        <w:rPr>
          <w:sz w:val="18"/>
        </w:rPr>
      </w:pPr>
      <w:r>
        <w:rPr>
          <w:color w:val="333333"/>
          <w:sz w:val="18"/>
        </w:rPr>
        <w:t>The student’s adoption</w:t>
      </w:r>
      <w:r>
        <w:rPr>
          <w:color w:val="333333"/>
          <w:spacing w:val="-1"/>
          <w:sz w:val="18"/>
        </w:rPr>
        <w:t xml:space="preserve"> </w:t>
      </w:r>
      <w:r>
        <w:rPr>
          <w:color w:val="333333"/>
          <w:sz w:val="18"/>
        </w:rPr>
        <w:t>record;</w:t>
      </w:r>
    </w:p>
    <w:p w:rsidR="00385342" w:rsidRDefault="00A53647">
      <w:pPr>
        <w:pStyle w:val="ListParagraph"/>
        <w:numPr>
          <w:ilvl w:val="2"/>
          <w:numId w:val="4"/>
        </w:numPr>
        <w:tabs>
          <w:tab w:val="left" w:pos="1320"/>
        </w:tabs>
        <w:spacing w:before="7"/>
        <w:ind w:hanging="241"/>
        <w:rPr>
          <w:sz w:val="18"/>
        </w:rPr>
      </w:pPr>
      <w:r>
        <w:rPr>
          <w:color w:val="333333"/>
          <w:sz w:val="18"/>
        </w:rPr>
        <w:t>A religious record signed by an authorized religious</w:t>
      </w:r>
      <w:r>
        <w:rPr>
          <w:color w:val="333333"/>
          <w:spacing w:val="-1"/>
          <w:sz w:val="18"/>
        </w:rPr>
        <w:t xml:space="preserve"> </w:t>
      </w:r>
      <w:r>
        <w:rPr>
          <w:color w:val="333333"/>
          <w:sz w:val="18"/>
        </w:rPr>
        <w:t>official;</w:t>
      </w:r>
    </w:p>
    <w:p w:rsidR="00385342" w:rsidRDefault="00A53647">
      <w:pPr>
        <w:pStyle w:val="ListParagraph"/>
        <w:numPr>
          <w:ilvl w:val="2"/>
          <w:numId w:val="4"/>
        </w:numPr>
        <w:tabs>
          <w:tab w:val="left" w:pos="1320"/>
        </w:tabs>
        <w:spacing w:before="6"/>
        <w:ind w:hanging="241"/>
        <w:rPr>
          <w:sz w:val="18"/>
        </w:rPr>
      </w:pPr>
      <w:r>
        <w:rPr>
          <w:color w:val="333333"/>
          <w:sz w:val="18"/>
        </w:rPr>
        <w:t>An official school transcript;</w:t>
      </w:r>
      <w:r>
        <w:rPr>
          <w:color w:val="333333"/>
          <w:spacing w:val="-1"/>
          <w:sz w:val="18"/>
        </w:rPr>
        <w:t xml:space="preserve"> </w:t>
      </w:r>
      <w:r>
        <w:rPr>
          <w:color w:val="333333"/>
          <w:sz w:val="18"/>
        </w:rPr>
        <w:t>or</w:t>
      </w:r>
    </w:p>
    <w:p w:rsidR="00385342" w:rsidRDefault="00A53647">
      <w:pPr>
        <w:pStyle w:val="ListParagraph"/>
        <w:numPr>
          <w:ilvl w:val="2"/>
          <w:numId w:val="4"/>
        </w:numPr>
        <w:tabs>
          <w:tab w:val="left" w:pos="1320"/>
        </w:tabs>
        <w:spacing w:before="6"/>
        <w:ind w:hanging="181"/>
        <w:rPr>
          <w:sz w:val="18"/>
        </w:rPr>
      </w:pPr>
      <w:r>
        <w:rPr>
          <w:color w:val="333333"/>
          <w:sz w:val="18"/>
        </w:rPr>
        <w:t>If none of these items can be produced, an affidavit of age sworn to by the parent, guardian, or</w:t>
      </w:r>
      <w:r>
        <w:rPr>
          <w:color w:val="333333"/>
          <w:spacing w:val="-2"/>
          <w:sz w:val="18"/>
        </w:rPr>
        <w:t xml:space="preserve"> </w:t>
      </w:r>
      <w:r>
        <w:rPr>
          <w:color w:val="333333"/>
          <w:sz w:val="18"/>
        </w:rPr>
        <w:t>other</w:t>
      </w:r>
    </w:p>
    <w:p w:rsidR="00385342" w:rsidRDefault="00A53647">
      <w:pPr>
        <w:pStyle w:val="BodyText"/>
        <w:spacing w:before="6" w:line="247" w:lineRule="auto"/>
        <w:ind w:left="1319" w:right="157"/>
        <w:jc w:val="both"/>
      </w:pPr>
      <w:r>
        <w:rPr>
          <w:color w:val="333333"/>
        </w:rPr>
        <w:t xml:space="preserve">person accompanied by a certificate of age signed by a licensed practicing physician, which certificate </w:t>
      </w:r>
      <w:r>
        <w:rPr>
          <w:color w:val="333333"/>
          <w:spacing w:val="-3"/>
        </w:rPr>
        <w:t>state</w:t>
      </w:r>
      <w:r>
        <w:rPr>
          <w:color w:val="333333"/>
          <w:spacing w:val="-3"/>
        </w:rPr>
        <w:t xml:space="preserve">s </w:t>
      </w:r>
      <w:r>
        <w:rPr>
          <w:color w:val="333333"/>
        </w:rPr>
        <w:t>that the physician has examined the child and believes that the age as stated in the affidavit is substantially correct.</w:t>
      </w:r>
    </w:p>
    <w:p w:rsidR="00385342" w:rsidRDefault="00385342">
      <w:pPr>
        <w:pStyle w:val="BodyText"/>
        <w:spacing w:before="5"/>
        <w:ind w:left="0"/>
      </w:pPr>
    </w:p>
    <w:p w:rsidR="00385342" w:rsidRDefault="00A53647">
      <w:pPr>
        <w:pStyle w:val="ListParagraph"/>
        <w:numPr>
          <w:ilvl w:val="1"/>
          <w:numId w:val="4"/>
        </w:numPr>
        <w:tabs>
          <w:tab w:val="left" w:pos="720"/>
        </w:tabs>
        <w:spacing w:before="1"/>
        <w:ind w:hanging="241"/>
        <w:rPr>
          <w:sz w:val="18"/>
        </w:rPr>
      </w:pPr>
      <w:r>
        <w:rPr>
          <w:color w:val="333333"/>
          <w:sz w:val="18"/>
        </w:rPr>
        <w:t>Georgia Immunization</w:t>
      </w:r>
      <w:r>
        <w:rPr>
          <w:color w:val="333333"/>
          <w:spacing w:val="-1"/>
          <w:sz w:val="18"/>
        </w:rPr>
        <w:t xml:space="preserve"> </w:t>
      </w:r>
      <w:r>
        <w:rPr>
          <w:color w:val="333333"/>
          <w:sz w:val="18"/>
        </w:rPr>
        <w:t>Records</w:t>
      </w:r>
    </w:p>
    <w:p w:rsidR="00385342" w:rsidRDefault="00A53647">
      <w:pPr>
        <w:pStyle w:val="ListParagraph"/>
        <w:numPr>
          <w:ilvl w:val="2"/>
          <w:numId w:val="4"/>
        </w:numPr>
        <w:tabs>
          <w:tab w:val="left" w:pos="1320"/>
        </w:tabs>
        <w:spacing w:before="186" w:line="247" w:lineRule="auto"/>
        <w:ind w:left="1319" w:right="520"/>
        <w:rPr>
          <w:sz w:val="18"/>
        </w:rPr>
      </w:pPr>
      <w:r>
        <w:rPr>
          <w:color w:val="333333"/>
          <w:sz w:val="18"/>
        </w:rPr>
        <w:t xml:space="preserve">All children attending prekindergarten and </w:t>
      </w:r>
      <w:r>
        <w:rPr>
          <w:color w:val="333333"/>
          <w:spacing w:val="-3"/>
          <w:sz w:val="18"/>
        </w:rPr>
        <w:t xml:space="preserve">k-12 </w:t>
      </w:r>
      <w:r>
        <w:rPr>
          <w:color w:val="333333"/>
          <w:sz w:val="18"/>
        </w:rPr>
        <w:t xml:space="preserve">programs must have a Certificate of Immunization </w:t>
      </w:r>
      <w:r>
        <w:rPr>
          <w:color w:val="333333"/>
          <w:spacing w:val="-4"/>
          <w:sz w:val="18"/>
        </w:rPr>
        <w:t xml:space="preserve">(DPH </w:t>
      </w:r>
      <w:r>
        <w:rPr>
          <w:color w:val="333333"/>
          <w:sz w:val="18"/>
        </w:rPr>
        <w:t>F</w:t>
      </w:r>
      <w:r>
        <w:rPr>
          <w:color w:val="333333"/>
          <w:sz w:val="18"/>
        </w:rPr>
        <w:t>orm 3231). The Certificate of Immunization must be on file within 30 days of the start of the student’s program.</w:t>
      </w:r>
    </w:p>
    <w:p w:rsidR="00385342" w:rsidRDefault="00A53647">
      <w:pPr>
        <w:pStyle w:val="ListParagraph"/>
        <w:numPr>
          <w:ilvl w:val="2"/>
          <w:numId w:val="4"/>
        </w:numPr>
        <w:tabs>
          <w:tab w:val="left" w:pos="1320"/>
        </w:tabs>
        <w:spacing w:line="247" w:lineRule="auto"/>
        <w:ind w:left="1319" w:right="700"/>
        <w:rPr>
          <w:sz w:val="18"/>
        </w:rPr>
      </w:pPr>
      <w:r>
        <w:rPr>
          <w:color w:val="333333"/>
          <w:sz w:val="18"/>
        </w:rPr>
        <w:t xml:space="preserve">Exemptions: All students, regardless of grade and including foreign exchange students, must have </w:t>
      </w:r>
      <w:r>
        <w:rPr>
          <w:color w:val="333333"/>
          <w:spacing w:val="-5"/>
          <w:sz w:val="18"/>
        </w:rPr>
        <w:t xml:space="preserve">the </w:t>
      </w:r>
      <w:r>
        <w:rPr>
          <w:color w:val="333333"/>
          <w:sz w:val="18"/>
        </w:rPr>
        <w:t>Certificate of Immunization (DPH Form 3231</w:t>
      </w:r>
      <w:r>
        <w:rPr>
          <w:color w:val="333333"/>
          <w:sz w:val="18"/>
        </w:rPr>
        <w:t>) on file unless any of the following situations</w:t>
      </w:r>
      <w:r>
        <w:rPr>
          <w:color w:val="333333"/>
          <w:spacing w:val="-5"/>
          <w:sz w:val="18"/>
        </w:rPr>
        <w:t xml:space="preserve"> </w:t>
      </w:r>
      <w:r>
        <w:rPr>
          <w:color w:val="333333"/>
          <w:sz w:val="18"/>
        </w:rPr>
        <w:t>exist:</w:t>
      </w:r>
    </w:p>
    <w:p w:rsidR="00385342" w:rsidRDefault="00A53647">
      <w:pPr>
        <w:pStyle w:val="ListParagraph"/>
        <w:numPr>
          <w:ilvl w:val="3"/>
          <w:numId w:val="4"/>
        </w:numPr>
        <w:tabs>
          <w:tab w:val="left" w:pos="1920"/>
        </w:tabs>
        <w:spacing w:before="178" w:line="247" w:lineRule="auto"/>
        <w:ind w:left="1919" w:right="375"/>
        <w:jc w:val="both"/>
        <w:rPr>
          <w:sz w:val="18"/>
        </w:rPr>
      </w:pPr>
      <w:r>
        <w:rPr>
          <w:color w:val="333333"/>
          <w:sz w:val="18"/>
        </w:rPr>
        <w:t xml:space="preserve">Medical exemption authorized by a medical </w:t>
      </w:r>
      <w:r>
        <w:rPr>
          <w:color w:val="333333"/>
          <w:spacing w:val="-4"/>
          <w:sz w:val="18"/>
        </w:rPr>
        <w:t xml:space="preserve">doctor. </w:t>
      </w:r>
      <w:r>
        <w:rPr>
          <w:color w:val="333333"/>
          <w:sz w:val="18"/>
        </w:rPr>
        <w:t xml:space="preserve">This must be indicated on Form 3231, a letter </w:t>
      </w:r>
      <w:r>
        <w:rPr>
          <w:color w:val="333333"/>
          <w:spacing w:val="-6"/>
          <w:sz w:val="18"/>
        </w:rPr>
        <w:t xml:space="preserve">is </w:t>
      </w:r>
      <w:r>
        <w:rPr>
          <w:color w:val="333333"/>
          <w:sz w:val="18"/>
        </w:rPr>
        <w:t xml:space="preserve">not sufficient. Medical exemptions must be kept on file, are valid for one </w:t>
      </w:r>
      <w:r>
        <w:rPr>
          <w:color w:val="333333"/>
          <w:spacing w:val="-6"/>
          <w:sz w:val="18"/>
        </w:rPr>
        <w:t xml:space="preserve">year, </w:t>
      </w:r>
      <w:r>
        <w:rPr>
          <w:color w:val="333333"/>
          <w:sz w:val="18"/>
        </w:rPr>
        <w:t>and may be reissued from year to year until a physician determines immunizations can be</w:t>
      </w:r>
      <w:r>
        <w:rPr>
          <w:color w:val="333333"/>
          <w:spacing w:val="-2"/>
          <w:sz w:val="18"/>
        </w:rPr>
        <w:t xml:space="preserve"> </w:t>
      </w:r>
      <w:r>
        <w:rPr>
          <w:color w:val="333333"/>
          <w:sz w:val="18"/>
        </w:rPr>
        <w:t>completed.</w:t>
      </w:r>
    </w:p>
    <w:p w:rsidR="00385342" w:rsidRDefault="00A53647">
      <w:pPr>
        <w:pStyle w:val="ListParagraph"/>
        <w:numPr>
          <w:ilvl w:val="3"/>
          <w:numId w:val="4"/>
        </w:numPr>
        <w:tabs>
          <w:tab w:val="left" w:pos="1920"/>
        </w:tabs>
        <w:spacing w:before="179" w:line="247" w:lineRule="auto"/>
        <w:ind w:left="1919" w:right="395" w:hanging="225"/>
        <w:rPr>
          <w:sz w:val="18"/>
        </w:rPr>
      </w:pPr>
      <w:r>
        <w:rPr>
          <w:color w:val="333333"/>
          <w:sz w:val="18"/>
        </w:rPr>
        <w:t xml:space="preserve">Conflict with religious beliefs verified by parents’/legal guardians’ sworn affidavit. The only </w:t>
      </w:r>
      <w:r>
        <w:rPr>
          <w:color w:val="333333"/>
          <w:spacing w:val="-3"/>
          <w:sz w:val="18"/>
        </w:rPr>
        <w:t xml:space="preserve">affidavit </w:t>
      </w:r>
      <w:r>
        <w:rPr>
          <w:color w:val="333333"/>
          <w:sz w:val="18"/>
        </w:rPr>
        <w:t>that may be used to register a religious objection to required vaccinations is DPH Form 2208. The affidavit does not</w:t>
      </w:r>
      <w:r>
        <w:rPr>
          <w:color w:val="333333"/>
          <w:spacing w:val="-1"/>
          <w:sz w:val="18"/>
        </w:rPr>
        <w:t xml:space="preserve"> </w:t>
      </w:r>
      <w:r>
        <w:rPr>
          <w:color w:val="333333"/>
          <w:sz w:val="18"/>
        </w:rPr>
        <w:t>expire.</w:t>
      </w:r>
    </w:p>
    <w:p w:rsidR="00385342" w:rsidRDefault="00385342">
      <w:pPr>
        <w:pStyle w:val="BodyText"/>
        <w:ind w:left="0"/>
        <w:rPr>
          <w:sz w:val="22"/>
        </w:rPr>
      </w:pPr>
    </w:p>
    <w:p w:rsidR="00385342" w:rsidRDefault="00A53647">
      <w:pPr>
        <w:pStyle w:val="ListParagraph"/>
        <w:numPr>
          <w:ilvl w:val="2"/>
          <w:numId w:val="4"/>
        </w:numPr>
        <w:tabs>
          <w:tab w:val="left" w:pos="1320"/>
        </w:tabs>
        <w:spacing w:before="182" w:line="247" w:lineRule="auto"/>
        <w:ind w:left="1319" w:right="330" w:hanging="225"/>
        <w:rPr>
          <w:sz w:val="18"/>
        </w:rPr>
      </w:pPr>
      <w:r>
        <w:rPr>
          <w:color w:val="333333"/>
          <w:sz w:val="18"/>
        </w:rPr>
        <w:t xml:space="preserve">Per the requirements of the law of the State of Georgia, failure to present the above documents within </w:t>
      </w:r>
      <w:r>
        <w:rPr>
          <w:color w:val="333333"/>
          <w:spacing w:val="-5"/>
          <w:sz w:val="18"/>
        </w:rPr>
        <w:t xml:space="preserve">the </w:t>
      </w:r>
      <w:r>
        <w:rPr>
          <w:color w:val="333333"/>
          <w:sz w:val="18"/>
        </w:rPr>
        <w:t>required timeframe will</w:t>
      </w:r>
      <w:r>
        <w:rPr>
          <w:color w:val="333333"/>
          <w:sz w:val="18"/>
        </w:rPr>
        <w:t xml:space="preserve"> result in a student being withdrawn from</w:t>
      </w:r>
      <w:r>
        <w:rPr>
          <w:color w:val="333333"/>
          <w:spacing w:val="-2"/>
          <w:sz w:val="18"/>
        </w:rPr>
        <w:t xml:space="preserve"> </w:t>
      </w:r>
      <w:r>
        <w:rPr>
          <w:color w:val="333333"/>
          <w:sz w:val="18"/>
        </w:rPr>
        <w:t>school.</w:t>
      </w:r>
    </w:p>
    <w:p w:rsidR="00385342" w:rsidRDefault="00385342">
      <w:pPr>
        <w:pStyle w:val="BodyText"/>
        <w:spacing w:before="5"/>
        <w:ind w:left="0"/>
      </w:pPr>
    </w:p>
    <w:p w:rsidR="00385342" w:rsidRDefault="00A53647">
      <w:pPr>
        <w:pStyle w:val="ListParagraph"/>
        <w:numPr>
          <w:ilvl w:val="1"/>
          <w:numId w:val="4"/>
        </w:numPr>
        <w:tabs>
          <w:tab w:val="left" w:pos="720"/>
        </w:tabs>
        <w:spacing w:before="1" w:line="247" w:lineRule="auto"/>
        <w:ind w:left="719" w:right="127"/>
        <w:rPr>
          <w:sz w:val="18"/>
        </w:rPr>
      </w:pPr>
      <w:r>
        <w:rPr>
          <w:color w:val="333333"/>
          <w:sz w:val="18"/>
        </w:rPr>
        <w:t>Certificate of Vision, Hearing, Dental, and Nutrition Screening (DPH Form 3300): This certificate must be</w:t>
      </w:r>
      <w:r>
        <w:rPr>
          <w:color w:val="333333"/>
          <w:spacing w:val="-20"/>
          <w:sz w:val="18"/>
        </w:rPr>
        <w:t xml:space="preserve"> </w:t>
      </w:r>
      <w:r>
        <w:rPr>
          <w:color w:val="333333"/>
          <w:sz w:val="18"/>
        </w:rPr>
        <w:t>presented the first time a child enrolls at any grade level, including prekindergarten. Students tr</w:t>
      </w:r>
      <w:r>
        <w:rPr>
          <w:color w:val="333333"/>
          <w:sz w:val="18"/>
        </w:rPr>
        <w:t>ansferring from</w:t>
      </w:r>
      <w:r>
        <w:rPr>
          <w:color w:val="333333"/>
          <w:spacing w:val="-8"/>
          <w:sz w:val="18"/>
        </w:rPr>
        <w:t xml:space="preserve"> </w:t>
      </w:r>
      <w:r>
        <w:rPr>
          <w:color w:val="333333"/>
          <w:sz w:val="18"/>
        </w:rPr>
        <w:t>another</w:t>
      </w:r>
    </w:p>
    <w:p w:rsidR="00385342" w:rsidRDefault="00A53647">
      <w:pPr>
        <w:pStyle w:val="BodyText"/>
        <w:spacing w:line="247" w:lineRule="auto"/>
        <w:ind w:right="165"/>
      </w:pPr>
      <w:r>
        <w:rPr>
          <w:color w:val="333333"/>
        </w:rPr>
        <w:t>Georgia public school system are exempt from this requirement. For students transferring from any school system other than a Georgia public school system, the documentation must be received within three months. If this form is not r</w:t>
      </w:r>
      <w:r>
        <w:rPr>
          <w:color w:val="333333"/>
        </w:rPr>
        <w:t>eceived within three months, the child will be withdrawn and not permitted to attend school until the</w:t>
      </w:r>
    </w:p>
    <w:p w:rsidR="00385342" w:rsidRDefault="00A53647">
      <w:pPr>
        <w:pStyle w:val="BodyText"/>
        <w:spacing w:line="247" w:lineRule="auto"/>
      </w:pPr>
      <w:r>
        <w:rPr>
          <w:color w:val="333333"/>
        </w:rPr>
        <w:t>requirement is met. Children may register prior to completion of this examination, however, the Certificate must be on file within three months.</w:t>
      </w:r>
    </w:p>
    <w:p w:rsidR="00385342" w:rsidRDefault="00385342">
      <w:pPr>
        <w:pStyle w:val="BodyText"/>
        <w:spacing w:before="3"/>
        <w:ind w:left="0"/>
      </w:pPr>
    </w:p>
    <w:p w:rsidR="00385342" w:rsidRDefault="00A53647">
      <w:pPr>
        <w:pStyle w:val="ListParagraph"/>
        <w:numPr>
          <w:ilvl w:val="1"/>
          <w:numId w:val="4"/>
        </w:numPr>
        <w:tabs>
          <w:tab w:val="left" w:pos="720"/>
        </w:tabs>
        <w:spacing w:before="1"/>
        <w:ind w:hanging="241"/>
        <w:rPr>
          <w:sz w:val="18"/>
        </w:rPr>
      </w:pPr>
      <w:r>
        <w:rPr>
          <w:color w:val="333333"/>
          <w:sz w:val="18"/>
        </w:rPr>
        <w:t>Official</w:t>
      </w:r>
      <w:r>
        <w:rPr>
          <w:color w:val="333333"/>
          <w:sz w:val="18"/>
        </w:rPr>
        <w:t xml:space="preserve"> </w:t>
      </w:r>
      <w:r>
        <w:rPr>
          <w:color w:val="333333"/>
          <w:spacing w:val="-3"/>
          <w:sz w:val="18"/>
        </w:rPr>
        <w:t xml:space="preserve">Transcript </w:t>
      </w:r>
      <w:r>
        <w:rPr>
          <w:color w:val="333333"/>
          <w:sz w:val="18"/>
        </w:rPr>
        <w:t>(Cumulative</w:t>
      </w:r>
      <w:r>
        <w:rPr>
          <w:color w:val="333333"/>
          <w:spacing w:val="3"/>
          <w:sz w:val="18"/>
        </w:rPr>
        <w:t xml:space="preserve"> </w:t>
      </w:r>
      <w:r>
        <w:rPr>
          <w:color w:val="333333"/>
          <w:sz w:val="18"/>
        </w:rPr>
        <w:t>Record)</w:t>
      </w:r>
    </w:p>
    <w:p w:rsidR="00385342" w:rsidRDefault="00A53647">
      <w:pPr>
        <w:pStyle w:val="ListParagraph"/>
        <w:numPr>
          <w:ilvl w:val="2"/>
          <w:numId w:val="4"/>
        </w:numPr>
        <w:tabs>
          <w:tab w:val="left" w:pos="1320"/>
        </w:tabs>
        <w:spacing w:before="186"/>
        <w:ind w:hanging="241"/>
        <w:jc w:val="both"/>
        <w:rPr>
          <w:sz w:val="18"/>
        </w:rPr>
      </w:pPr>
      <w:r>
        <w:rPr>
          <w:color w:val="333333"/>
          <w:sz w:val="18"/>
        </w:rPr>
        <w:t>Enrolling students shall present an official transcript of work or credit at the time of enrollment. If</w:t>
      </w:r>
      <w:r>
        <w:rPr>
          <w:color w:val="333333"/>
          <w:spacing w:val="-3"/>
          <w:sz w:val="18"/>
        </w:rPr>
        <w:t xml:space="preserve"> </w:t>
      </w:r>
      <w:r>
        <w:rPr>
          <w:color w:val="333333"/>
          <w:sz w:val="18"/>
        </w:rPr>
        <w:t>a</w:t>
      </w:r>
    </w:p>
    <w:p w:rsidR="00385342" w:rsidRDefault="00A53647">
      <w:pPr>
        <w:pStyle w:val="BodyText"/>
        <w:spacing w:before="6" w:line="247" w:lineRule="auto"/>
        <w:ind w:left="1319" w:right="400"/>
        <w:jc w:val="both"/>
      </w:pPr>
      <w:r>
        <w:rPr>
          <w:color w:val="333333"/>
        </w:rPr>
        <w:t>transcript is not presented, the student shall be accepted provisionally in the grade to which they</w:t>
      </w:r>
      <w:r>
        <w:rPr>
          <w:color w:val="333333"/>
          <w:spacing w:val="-24"/>
        </w:rPr>
        <w:t xml:space="preserve"> </w:t>
      </w:r>
      <w:r>
        <w:rPr>
          <w:color w:val="333333"/>
        </w:rPr>
        <w:t xml:space="preserve">indicate membership. </w:t>
      </w:r>
      <w:r>
        <w:rPr>
          <w:color w:val="333333"/>
          <w:spacing w:val="-4"/>
        </w:rPr>
        <w:t xml:space="preserve">If, </w:t>
      </w:r>
      <w:r>
        <w:rPr>
          <w:color w:val="333333"/>
        </w:rPr>
        <w:t>upon receipt of an official transcript, it is found that the student has been enrolled in the wrong subject or grade, the student shall be withdrawn immediately and re-enrolled in the</w:t>
      </w:r>
      <w:r>
        <w:rPr>
          <w:color w:val="333333"/>
          <w:spacing w:val="-7"/>
        </w:rPr>
        <w:t xml:space="preserve"> </w:t>
      </w:r>
      <w:r>
        <w:rPr>
          <w:color w:val="333333"/>
        </w:rPr>
        <w:t>appropriate</w:t>
      </w:r>
    </w:p>
    <w:p w:rsidR="00385342" w:rsidRDefault="00A53647">
      <w:pPr>
        <w:pStyle w:val="BodyText"/>
        <w:spacing w:line="218" w:lineRule="exact"/>
        <w:ind w:left="1319"/>
        <w:jc w:val="both"/>
      </w:pPr>
      <w:r>
        <w:rPr>
          <w:color w:val="333333"/>
        </w:rPr>
        <w:t>grade or subjects. The parent(s)/le</w:t>
      </w:r>
      <w:r>
        <w:rPr>
          <w:color w:val="333333"/>
        </w:rPr>
        <w:t>gal guardian(s) shall be informed in writing of the change.</w:t>
      </w:r>
    </w:p>
    <w:p w:rsidR="00385342" w:rsidRDefault="00A53647">
      <w:pPr>
        <w:pStyle w:val="ListParagraph"/>
        <w:numPr>
          <w:ilvl w:val="2"/>
          <w:numId w:val="4"/>
        </w:numPr>
        <w:tabs>
          <w:tab w:val="left" w:pos="1320"/>
        </w:tabs>
        <w:spacing w:before="6" w:line="247" w:lineRule="auto"/>
        <w:ind w:left="1319" w:right="126"/>
        <w:rPr>
          <w:sz w:val="18"/>
        </w:rPr>
      </w:pPr>
      <w:r>
        <w:rPr>
          <w:color w:val="333333"/>
          <w:sz w:val="18"/>
        </w:rPr>
        <w:t>Students enrolling without official transcripts shall be accepted provisionally in the grade to which they indicate membership. Records of each student’s previous work should be required before fi</w:t>
      </w:r>
      <w:r>
        <w:rPr>
          <w:color w:val="333333"/>
          <w:sz w:val="18"/>
        </w:rPr>
        <w:t>nal placement is determined. A reasonable effort should be made to obtain such records. If the records are not forthcoming within 30 calendar days, an academic assessment shall be made by the school to determine final</w:t>
      </w:r>
      <w:r>
        <w:rPr>
          <w:color w:val="333333"/>
          <w:spacing w:val="-18"/>
          <w:sz w:val="18"/>
        </w:rPr>
        <w:t xml:space="preserve"> </w:t>
      </w:r>
      <w:r>
        <w:rPr>
          <w:color w:val="333333"/>
          <w:sz w:val="18"/>
        </w:rPr>
        <w:t>placement.</w:t>
      </w:r>
    </w:p>
    <w:p w:rsidR="00385342" w:rsidRDefault="00385342">
      <w:pPr>
        <w:pStyle w:val="BodyText"/>
        <w:spacing w:before="5"/>
        <w:ind w:left="0"/>
      </w:pPr>
    </w:p>
    <w:p w:rsidR="00385342" w:rsidRDefault="00A53647">
      <w:pPr>
        <w:pStyle w:val="ListParagraph"/>
        <w:numPr>
          <w:ilvl w:val="1"/>
          <w:numId w:val="4"/>
        </w:numPr>
        <w:tabs>
          <w:tab w:val="left" w:pos="720"/>
        </w:tabs>
        <w:spacing w:line="247" w:lineRule="auto"/>
        <w:ind w:left="719" w:right="289"/>
        <w:rPr>
          <w:sz w:val="18"/>
        </w:rPr>
      </w:pPr>
      <w:r>
        <w:rPr>
          <w:color w:val="333333"/>
          <w:sz w:val="18"/>
        </w:rPr>
        <w:t xml:space="preserve">Social Security Card: The person enrolling a student must provide a copy of the enrolling student’s social </w:t>
      </w:r>
      <w:r>
        <w:rPr>
          <w:color w:val="333333"/>
          <w:spacing w:val="-3"/>
          <w:sz w:val="18"/>
        </w:rPr>
        <w:t xml:space="preserve">security </w:t>
      </w:r>
      <w:r>
        <w:rPr>
          <w:color w:val="333333"/>
          <w:sz w:val="18"/>
        </w:rPr>
        <w:t>number or a form stating the enrolling person does not wish to provide the social security</w:t>
      </w:r>
      <w:r>
        <w:rPr>
          <w:color w:val="333333"/>
          <w:spacing w:val="-1"/>
          <w:sz w:val="18"/>
        </w:rPr>
        <w:t xml:space="preserve"> </w:t>
      </w:r>
      <w:r>
        <w:rPr>
          <w:color w:val="333333"/>
          <w:spacing w:val="-4"/>
          <w:sz w:val="18"/>
        </w:rPr>
        <w:t>number.</w:t>
      </w:r>
    </w:p>
    <w:p w:rsidR="00385342" w:rsidRDefault="00A53647">
      <w:pPr>
        <w:pStyle w:val="ListParagraph"/>
        <w:numPr>
          <w:ilvl w:val="2"/>
          <w:numId w:val="4"/>
        </w:numPr>
        <w:tabs>
          <w:tab w:val="left" w:pos="1320"/>
        </w:tabs>
        <w:spacing w:before="180" w:line="247" w:lineRule="auto"/>
        <w:ind w:left="1319" w:right="179"/>
        <w:jc w:val="both"/>
        <w:rPr>
          <w:sz w:val="18"/>
        </w:rPr>
      </w:pPr>
      <w:r>
        <w:rPr>
          <w:color w:val="333333"/>
          <w:sz w:val="18"/>
        </w:rPr>
        <w:t>The school shall ensure that student soci</w:t>
      </w:r>
      <w:r>
        <w:rPr>
          <w:color w:val="333333"/>
          <w:sz w:val="18"/>
        </w:rPr>
        <w:t xml:space="preserve">al security numbers are treated in the same confidential manner </w:t>
      </w:r>
      <w:r>
        <w:rPr>
          <w:color w:val="333333"/>
          <w:spacing w:val="-8"/>
          <w:sz w:val="18"/>
        </w:rPr>
        <w:t xml:space="preserve">as </w:t>
      </w:r>
      <w:r>
        <w:rPr>
          <w:color w:val="333333"/>
          <w:sz w:val="18"/>
        </w:rPr>
        <w:t>all other records and in accordance with the Federal Educational Rights and Privacy Act (FERPA) of</w:t>
      </w:r>
      <w:r>
        <w:rPr>
          <w:color w:val="333333"/>
          <w:spacing w:val="-14"/>
          <w:sz w:val="18"/>
        </w:rPr>
        <w:t xml:space="preserve"> </w:t>
      </w:r>
      <w:r>
        <w:rPr>
          <w:color w:val="333333"/>
          <w:sz w:val="18"/>
        </w:rPr>
        <w:t>1974.</w:t>
      </w:r>
    </w:p>
    <w:p w:rsidR="00385342" w:rsidRDefault="00A53647">
      <w:pPr>
        <w:pStyle w:val="ListParagraph"/>
        <w:numPr>
          <w:ilvl w:val="2"/>
          <w:numId w:val="4"/>
        </w:numPr>
        <w:tabs>
          <w:tab w:val="left" w:pos="1320"/>
        </w:tabs>
        <w:spacing w:line="247" w:lineRule="auto"/>
        <w:ind w:left="1319" w:right="474"/>
        <w:jc w:val="both"/>
        <w:rPr>
          <w:sz w:val="18"/>
        </w:rPr>
      </w:pPr>
      <w:r>
        <w:rPr>
          <w:color w:val="333333"/>
          <w:sz w:val="18"/>
        </w:rPr>
        <w:t>The District is not responsible for making determinations regarding visa and immigra</w:t>
      </w:r>
      <w:r>
        <w:rPr>
          <w:color w:val="333333"/>
          <w:sz w:val="18"/>
        </w:rPr>
        <w:t xml:space="preserve">tion status. Schools shall enroll immigrants/non-visa-holders who meet age and residency requirements and shall not </w:t>
      </w:r>
      <w:r>
        <w:rPr>
          <w:color w:val="333333"/>
          <w:spacing w:val="-3"/>
          <w:sz w:val="18"/>
        </w:rPr>
        <w:t xml:space="preserve">inquire </w:t>
      </w:r>
      <w:r>
        <w:rPr>
          <w:color w:val="333333"/>
          <w:sz w:val="18"/>
        </w:rPr>
        <w:t>about their legal status.</w:t>
      </w:r>
    </w:p>
    <w:p w:rsidR="00385342" w:rsidRDefault="00385342">
      <w:pPr>
        <w:spacing w:line="247" w:lineRule="auto"/>
        <w:jc w:val="both"/>
        <w:rPr>
          <w:sz w:val="18"/>
        </w:rPr>
        <w:sectPr w:rsidR="00385342">
          <w:pgSz w:w="12240" w:h="15840"/>
          <w:pgMar w:top="480" w:right="460" w:bottom="480" w:left="460" w:header="274" w:footer="285" w:gutter="0"/>
          <w:cols w:space="720"/>
        </w:sectPr>
      </w:pPr>
    </w:p>
    <w:p w:rsidR="00385342" w:rsidRDefault="00A53647">
      <w:pPr>
        <w:pStyle w:val="ListParagraph"/>
        <w:numPr>
          <w:ilvl w:val="1"/>
          <w:numId w:val="4"/>
        </w:numPr>
        <w:tabs>
          <w:tab w:val="left" w:pos="720"/>
        </w:tabs>
        <w:spacing w:before="139" w:line="175" w:lineRule="auto"/>
        <w:ind w:left="719" w:right="550"/>
        <w:rPr>
          <w:sz w:val="18"/>
        </w:rPr>
      </w:pPr>
      <w:r>
        <w:rPr>
          <w:color w:val="333333"/>
          <w:sz w:val="18"/>
        </w:rPr>
        <w:lastRenderedPageBreak/>
        <w:t xml:space="preserve">Proof of Residency: Proof of residency is required when a student initially enrolls in a school, when the </w:t>
      </w:r>
      <w:r>
        <w:rPr>
          <w:color w:val="333333"/>
          <w:spacing w:val="-3"/>
          <w:sz w:val="18"/>
        </w:rPr>
        <w:t xml:space="preserve">student </w:t>
      </w:r>
      <w:r>
        <w:rPr>
          <w:color w:val="333333"/>
          <w:sz w:val="18"/>
        </w:rPr>
        <w:t>enters 6</w:t>
      </w:r>
      <w:r>
        <w:rPr>
          <w:color w:val="333333"/>
          <w:position w:val="9"/>
          <w:sz w:val="18"/>
        </w:rPr>
        <w:t xml:space="preserve">th </w:t>
      </w:r>
      <w:r>
        <w:rPr>
          <w:color w:val="333333"/>
          <w:sz w:val="18"/>
        </w:rPr>
        <w:t>grade, 9</w:t>
      </w:r>
      <w:r>
        <w:rPr>
          <w:color w:val="333333"/>
          <w:position w:val="9"/>
          <w:sz w:val="18"/>
        </w:rPr>
        <w:t xml:space="preserve">th </w:t>
      </w:r>
      <w:r>
        <w:rPr>
          <w:color w:val="333333"/>
          <w:sz w:val="18"/>
        </w:rPr>
        <w:t>grade, and whenever a change of residence</w:t>
      </w:r>
      <w:r>
        <w:rPr>
          <w:color w:val="333333"/>
          <w:spacing w:val="-5"/>
          <w:sz w:val="18"/>
        </w:rPr>
        <w:t xml:space="preserve"> </w:t>
      </w:r>
      <w:r>
        <w:rPr>
          <w:color w:val="333333"/>
          <w:sz w:val="18"/>
        </w:rPr>
        <w:t>occurs.</w:t>
      </w:r>
    </w:p>
    <w:p w:rsidR="00385342" w:rsidRDefault="00A53647">
      <w:pPr>
        <w:pStyle w:val="ListParagraph"/>
        <w:numPr>
          <w:ilvl w:val="2"/>
          <w:numId w:val="4"/>
        </w:numPr>
        <w:tabs>
          <w:tab w:val="left" w:pos="1320"/>
        </w:tabs>
        <w:spacing w:before="171" w:line="247" w:lineRule="auto"/>
        <w:ind w:left="1319" w:right="610"/>
        <w:rPr>
          <w:sz w:val="18"/>
        </w:rPr>
      </w:pPr>
      <w:r>
        <w:rPr>
          <w:color w:val="333333"/>
          <w:sz w:val="18"/>
        </w:rPr>
        <w:t xml:space="preserve">In order to verify residency within the District, the following items </w:t>
      </w:r>
      <w:r>
        <w:rPr>
          <w:color w:val="333333"/>
          <w:sz w:val="18"/>
        </w:rPr>
        <w:t xml:space="preserve">shall be presented to the Principal </w:t>
      </w:r>
      <w:r>
        <w:rPr>
          <w:color w:val="333333"/>
          <w:spacing w:val="-9"/>
          <w:sz w:val="18"/>
        </w:rPr>
        <w:t xml:space="preserve">or </w:t>
      </w:r>
      <w:r>
        <w:rPr>
          <w:color w:val="333333"/>
          <w:sz w:val="18"/>
        </w:rPr>
        <w:t>designee with an Affidavit of</w:t>
      </w:r>
      <w:r>
        <w:rPr>
          <w:color w:val="333333"/>
          <w:spacing w:val="-1"/>
          <w:sz w:val="18"/>
        </w:rPr>
        <w:t xml:space="preserve"> </w:t>
      </w:r>
      <w:r>
        <w:rPr>
          <w:color w:val="333333"/>
          <w:sz w:val="18"/>
        </w:rPr>
        <w:t>Residency:</w:t>
      </w:r>
    </w:p>
    <w:p w:rsidR="00385342" w:rsidRDefault="00A53647">
      <w:pPr>
        <w:pStyle w:val="ListParagraph"/>
        <w:numPr>
          <w:ilvl w:val="3"/>
          <w:numId w:val="4"/>
        </w:numPr>
        <w:tabs>
          <w:tab w:val="left" w:pos="1920"/>
        </w:tabs>
        <w:spacing w:before="180" w:line="247" w:lineRule="auto"/>
        <w:ind w:left="1919" w:right="456"/>
        <w:rPr>
          <w:sz w:val="18"/>
        </w:rPr>
      </w:pPr>
      <w:r>
        <w:rPr>
          <w:color w:val="333333"/>
          <w:sz w:val="18"/>
        </w:rPr>
        <w:t xml:space="preserve">Home ownership evidence consisting of a mortgage statement, warranty deed, quit-claim deed, </w:t>
      </w:r>
      <w:r>
        <w:rPr>
          <w:color w:val="333333"/>
          <w:spacing w:val="-7"/>
          <w:sz w:val="18"/>
        </w:rPr>
        <w:t xml:space="preserve">or </w:t>
      </w:r>
      <w:r>
        <w:rPr>
          <w:color w:val="333333"/>
          <w:sz w:val="18"/>
        </w:rPr>
        <w:t>security deed in the name of the parent/guardian for the location of the legal</w:t>
      </w:r>
      <w:r>
        <w:rPr>
          <w:color w:val="333333"/>
          <w:spacing w:val="-1"/>
          <w:sz w:val="18"/>
        </w:rPr>
        <w:t xml:space="preserve"> </w:t>
      </w:r>
      <w:r>
        <w:rPr>
          <w:color w:val="333333"/>
          <w:sz w:val="18"/>
        </w:rPr>
        <w:t>re</w:t>
      </w:r>
      <w:r>
        <w:rPr>
          <w:color w:val="333333"/>
          <w:sz w:val="18"/>
        </w:rPr>
        <w:t>sidence;</w:t>
      </w:r>
    </w:p>
    <w:p w:rsidR="00385342" w:rsidRDefault="00385342">
      <w:pPr>
        <w:pStyle w:val="BodyText"/>
        <w:spacing w:before="5"/>
        <w:ind w:left="0"/>
      </w:pPr>
    </w:p>
    <w:p w:rsidR="00385342" w:rsidRDefault="00A53647">
      <w:pPr>
        <w:pStyle w:val="BodyText"/>
        <w:ind w:left="1919"/>
      </w:pPr>
      <w:r>
        <w:rPr>
          <w:color w:val="333333"/>
        </w:rPr>
        <w:t>or</w:t>
      </w:r>
    </w:p>
    <w:p w:rsidR="00385342" w:rsidRDefault="00A53647">
      <w:pPr>
        <w:pStyle w:val="ListParagraph"/>
        <w:numPr>
          <w:ilvl w:val="3"/>
          <w:numId w:val="4"/>
        </w:numPr>
        <w:tabs>
          <w:tab w:val="left" w:pos="1920"/>
        </w:tabs>
        <w:spacing w:before="187" w:line="247" w:lineRule="auto"/>
        <w:ind w:left="1919" w:right="309" w:hanging="225"/>
        <w:rPr>
          <w:sz w:val="18"/>
        </w:rPr>
      </w:pPr>
      <w:r>
        <w:rPr>
          <w:color w:val="333333"/>
          <w:sz w:val="18"/>
        </w:rPr>
        <w:t xml:space="preserve">Lease or rental agreement consisting of written evidence that a current valid agreement exists. </w:t>
      </w:r>
      <w:r>
        <w:rPr>
          <w:color w:val="333333"/>
          <w:spacing w:val="-4"/>
          <w:sz w:val="18"/>
        </w:rPr>
        <w:t xml:space="preserve">Also </w:t>
      </w:r>
      <w:r>
        <w:rPr>
          <w:color w:val="333333"/>
          <w:sz w:val="18"/>
        </w:rPr>
        <w:t>to be included with this agreement shall be the name, address, and/or telephone number of the lessor; and</w:t>
      </w:r>
    </w:p>
    <w:p w:rsidR="00385342" w:rsidRDefault="00A53647">
      <w:pPr>
        <w:pStyle w:val="ListParagraph"/>
        <w:numPr>
          <w:ilvl w:val="3"/>
          <w:numId w:val="4"/>
        </w:numPr>
        <w:tabs>
          <w:tab w:val="left" w:pos="1920"/>
        </w:tabs>
        <w:spacing w:line="247" w:lineRule="auto"/>
        <w:ind w:left="1919" w:right="268" w:hanging="270"/>
        <w:rPr>
          <w:sz w:val="18"/>
        </w:rPr>
      </w:pPr>
      <w:r>
        <w:rPr>
          <w:color w:val="333333"/>
          <w:sz w:val="18"/>
        </w:rPr>
        <w:t>Georgia Power utility monthly statem</w:t>
      </w:r>
      <w:r>
        <w:rPr>
          <w:color w:val="333333"/>
          <w:sz w:val="18"/>
        </w:rPr>
        <w:t>ent which evidences the location of the legal residence</w:t>
      </w:r>
      <w:r>
        <w:rPr>
          <w:color w:val="333333"/>
          <w:spacing w:val="-21"/>
          <w:sz w:val="18"/>
        </w:rPr>
        <w:t xml:space="preserve"> </w:t>
      </w:r>
      <w:r>
        <w:rPr>
          <w:color w:val="333333"/>
          <w:sz w:val="18"/>
        </w:rPr>
        <w:t>(current within 30 days of enrollment). Principals may require additional proof of residency if necessary to ensure proper residency</w:t>
      </w:r>
      <w:r>
        <w:rPr>
          <w:color w:val="333333"/>
          <w:spacing w:val="-1"/>
          <w:sz w:val="18"/>
        </w:rPr>
        <w:t xml:space="preserve"> </w:t>
      </w:r>
      <w:r>
        <w:rPr>
          <w:color w:val="333333"/>
          <w:sz w:val="18"/>
        </w:rPr>
        <w:t>verification.</w:t>
      </w:r>
    </w:p>
    <w:p w:rsidR="00385342" w:rsidRDefault="00385342">
      <w:pPr>
        <w:pStyle w:val="BodyText"/>
        <w:spacing w:before="8"/>
        <w:ind w:left="0"/>
        <w:rPr>
          <w:sz w:val="30"/>
        </w:rPr>
      </w:pPr>
    </w:p>
    <w:p w:rsidR="00385342" w:rsidRDefault="00A53647">
      <w:pPr>
        <w:pStyle w:val="ListParagraph"/>
        <w:numPr>
          <w:ilvl w:val="2"/>
          <w:numId w:val="4"/>
        </w:numPr>
        <w:tabs>
          <w:tab w:val="left" w:pos="1560"/>
        </w:tabs>
        <w:spacing w:line="247" w:lineRule="auto"/>
        <w:ind w:left="1319" w:right="248" w:firstLine="0"/>
        <w:rPr>
          <w:sz w:val="18"/>
        </w:rPr>
      </w:pPr>
      <w:r>
        <w:rPr>
          <w:color w:val="333333"/>
          <w:sz w:val="18"/>
        </w:rPr>
        <w:t>If the enrolling person does not meet the above requ</w:t>
      </w:r>
      <w:r>
        <w:rPr>
          <w:color w:val="333333"/>
          <w:sz w:val="18"/>
        </w:rPr>
        <w:t xml:space="preserve">irements, the Principal or designee shall require </w:t>
      </w:r>
      <w:r>
        <w:rPr>
          <w:color w:val="333333"/>
          <w:spacing w:val="-5"/>
          <w:sz w:val="18"/>
        </w:rPr>
        <w:t xml:space="preserve">the </w:t>
      </w:r>
      <w:r>
        <w:rPr>
          <w:color w:val="333333"/>
          <w:sz w:val="18"/>
        </w:rPr>
        <w:t>parent/guardian claiming residency to complete an Affidavit of Legal Residence. The Affidavit of Legal Residence must be notarized and signed by the parent/guardian and owner/lessor. The Residence Owner</w:t>
      </w:r>
      <w:r>
        <w:rPr>
          <w:color w:val="333333"/>
          <w:sz w:val="18"/>
        </w:rPr>
        <w:t>/Lessee shall provide the</w:t>
      </w:r>
      <w:r>
        <w:rPr>
          <w:color w:val="333333"/>
          <w:spacing w:val="-1"/>
          <w:sz w:val="18"/>
        </w:rPr>
        <w:t xml:space="preserve"> </w:t>
      </w:r>
      <w:r>
        <w:rPr>
          <w:color w:val="333333"/>
          <w:sz w:val="18"/>
        </w:rPr>
        <w:t>following:</w:t>
      </w:r>
    </w:p>
    <w:p w:rsidR="00385342" w:rsidRDefault="00385342">
      <w:pPr>
        <w:pStyle w:val="BodyText"/>
        <w:spacing w:before="5"/>
        <w:ind w:left="0"/>
      </w:pPr>
    </w:p>
    <w:p w:rsidR="00385342" w:rsidRDefault="00A53647">
      <w:pPr>
        <w:pStyle w:val="ListParagraph"/>
        <w:numPr>
          <w:ilvl w:val="3"/>
          <w:numId w:val="4"/>
        </w:numPr>
        <w:tabs>
          <w:tab w:val="left" w:pos="2099"/>
        </w:tabs>
        <w:spacing w:line="247" w:lineRule="auto"/>
        <w:ind w:left="1919" w:right="888" w:firstLine="0"/>
        <w:rPr>
          <w:sz w:val="18"/>
        </w:rPr>
      </w:pPr>
      <w:r>
        <w:rPr>
          <w:color w:val="333333"/>
          <w:sz w:val="18"/>
        </w:rPr>
        <w:t>Georgia Power utility monthly statement which evidences the location of the legal</w:t>
      </w:r>
      <w:r>
        <w:rPr>
          <w:color w:val="333333"/>
          <w:spacing w:val="-22"/>
          <w:sz w:val="18"/>
        </w:rPr>
        <w:t xml:space="preserve"> </w:t>
      </w:r>
      <w:r>
        <w:rPr>
          <w:color w:val="333333"/>
          <w:sz w:val="18"/>
        </w:rPr>
        <w:t>residence (current within 30 days of</w:t>
      </w:r>
      <w:r>
        <w:rPr>
          <w:color w:val="333333"/>
          <w:spacing w:val="-1"/>
          <w:sz w:val="18"/>
        </w:rPr>
        <w:t xml:space="preserve"> </w:t>
      </w:r>
      <w:r>
        <w:rPr>
          <w:color w:val="333333"/>
          <w:sz w:val="18"/>
        </w:rPr>
        <w:t>enrollment)</w:t>
      </w:r>
    </w:p>
    <w:p w:rsidR="00385342" w:rsidRDefault="00A53647">
      <w:pPr>
        <w:pStyle w:val="ListParagraph"/>
        <w:numPr>
          <w:ilvl w:val="3"/>
          <w:numId w:val="4"/>
        </w:numPr>
        <w:tabs>
          <w:tab w:val="left" w:pos="2148"/>
        </w:tabs>
        <w:spacing w:line="247" w:lineRule="auto"/>
        <w:ind w:left="1919" w:right="172" w:firstLine="0"/>
        <w:rPr>
          <w:sz w:val="18"/>
        </w:rPr>
      </w:pPr>
      <w:r>
        <w:rPr>
          <w:color w:val="333333"/>
          <w:sz w:val="18"/>
        </w:rPr>
        <w:t xml:space="preserve">Deed, mortgage statement, lease or rental agreement consisting of written evidence that a </w:t>
      </w:r>
      <w:r>
        <w:rPr>
          <w:color w:val="333333"/>
          <w:spacing w:val="-3"/>
          <w:sz w:val="18"/>
        </w:rPr>
        <w:t xml:space="preserve">current </w:t>
      </w:r>
      <w:r>
        <w:rPr>
          <w:color w:val="333333"/>
          <w:sz w:val="18"/>
        </w:rPr>
        <w:t>valid agreement exists. Also to be included with this agreement shall be the name, address,</w:t>
      </w:r>
      <w:r>
        <w:rPr>
          <w:color w:val="333333"/>
          <w:spacing w:val="-4"/>
          <w:sz w:val="18"/>
        </w:rPr>
        <w:t xml:space="preserve"> </w:t>
      </w:r>
      <w:r>
        <w:rPr>
          <w:color w:val="333333"/>
          <w:sz w:val="18"/>
        </w:rPr>
        <w:t>and/or</w:t>
      </w:r>
    </w:p>
    <w:p w:rsidR="00385342" w:rsidRDefault="00A53647">
      <w:pPr>
        <w:pStyle w:val="BodyText"/>
        <w:spacing w:line="218" w:lineRule="exact"/>
        <w:ind w:left="1919"/>
        <w:rPr>
          <w:b/>
        </w:rPr>
      </w:pPr>
      <w:r>
        <w:rPr>
          <w:color w:val="333333"/>
        </w:rPr>
        <w:t>telephone number of the owner/lessee;</w:t>
      </w:r>
      <w:r>
        <w:rPr>
          <w:color w:val="333333"/>
          <w:u w:val="single" w:color="333333"/>
        </w:rPr>
        <w:t xml:space="preserve"> </w:t>
      </w:r>
      <w:r>
        <w:rPr>
          <w:b/>
          <w:color w:val="333333"/>
          <w:u w:val="single" w:color="333333"/>
        </w:rPr>
        <w:t>and</w:t>
      </w:r>
    </w:p>
    <w:p w:rsidR="00385342" w:rsidRDefault="00385342">
      <w:pPr>
        <w:pStyle w:val="BodyText"/>
        <w:ind w:left="0"/>
        <w:rPr>
          <w:b/>
          <w:sz w:val="19"/>
        </w:rPr>
      </w:pPr>
    </w:p>
    <w:p w:rsidR="00385342" w:rsidRDefault="00A53647">
      <w:pPr>
        <w:pStyle w:val="BodyText"/>
        <w:spacing w:line="247" w:lineRule="auto"/>
        <w:ind w:right="909"/>
      </w:pPr>
      <w:r>
        <w:rPr>
          <w:color w:val="333333"/>
        </w:rPr>
        <w:t>The enrolling pe</w:t>
      </w:r>
      <w:r>
        <w:rPr>
          <w:color w:val="333333"/>
        </w:rPr>
        <w:t>rson shall provide one (1) item from at least three (3) of the below listed categories which evidences the address provided above is his/her current residence:</w:t>
      </w:r>
    </w:p>
    <w:p w:rsidR="00385342" w:rsidRDefault="00A53647">
      <w:pPr>
        <w:pStyle w:val="ListParagraph"/>
        <w:numPr>
          <w:ilvl w:val="0"/>
          <w:numId w:val="3"/>
        </w:numPr>
        <w:tabs>
          <w:tab w:val="left" w:pos="1320"/>
        </w:tabs>
        <w:spacing w:before="179" w:line="247" w:lineRule="auto"/>
        <w:ind w:left="1319" w:right="382"/>
        <w:rPr>
          <w:sz w:val="18"/>
        </w:rPr>
      </w:pPr>
      <w:r>
        <w:rPr>
          <w:color w:val="333333"/>
          <w:sz w:val="18"/>
        </w:rPr>
        <w:t>Current bank, credit union, or other financial institution documentation (e.g. loan documents, c</w:t>
      </w:r>
      <w:r>
        <w:rPr>
          <w:color w:val="333333"/>
          <w:sz w:val="18"/>
        </w:rPr>
        <w:t>redit card statement, monthly activity statement, voided check) which evidences the location of the legal</w:t>
      </w:r>
      <w:r>
        <w:rPr>
          <w:color w:val="333333"/>
          <w:spacing w:val="-19"/>
          <w:sz w:val="18"/>
        </w:rPr>
        <w:t xml:space="preserve"> </w:t>
      </w:r>
      <w:r>
        <w:rPr>
          <w:color w:val="333333"/>
          <w:sz w:val="18"/>
        </w:rPr>
        <w:t>residence;</w:t>
      </w:r>
    </w:p>
    <w:p w:rsidR="00385342" w:rsidRDefault="00A53647">
      <w:pPr>
        <w:pStyle w:val="ListParagraph"/>
        <w:numPr>
          <w:ilvl w:val="0"/>
          <w:numId w:val="3"/>
        </w:numPr>
        <w:tabs>
          <w:tab w:val="left" w:pos="1320"/>
        </w:tabs>
        <w:spacing w:line="247" w:lineRule="auto"/>
        <w:ind w:left="1319" w:right="950"/>
        <w:rPr>
          <w:sz w:val="18"/>
        </w:rPr>
      </w:pPr>
      <w:r>
        <w:rPr>
          <w:color w:val="333333"/>
          <w:sz w:val="18"/>
        </w:rPr>
        <w:t xml:space="preserve">Mail delivered by the United States Postal Service other than general mail addressed to occupant </w:t>
      </w:r>
      <w:r>
        <w:rPr>
          <w:color w:val="333333"/>
          <w:spacing w:val="-7"/>
          <w:sz w:val="18"/>
        </w:rPr>
        <w:t xml:space="preserve">or </w:t>
      </w:r>
      <w:r>
        <w:rPr>
          <w:color w:val="333333"/>
          <w:sz w:val="18"/>
        </w:rPr>
        <w:t>resident;</w:t>
      </w:r>
    </w:p>
    <w:p w:rsidR="00385342" w:rsidRDefault="00A53647">
      <w:pPr>
        <w:pStyle w:val="ListParagraph"/>
        <w:numPr>
          <w:ilvl w:val="0"/>
          <w:numId w:val="3"/>
        </w:numPr>
        <w:tabs>
          <w:tab w:val="left" w:pos="1320"/>
        </w:tabs>
        <w:spacing w:line="247" w:lineRule="auto"/>
        <w:ind w:left="1319" w:right="186" w:hanging="225"/>
        <w:rPr>
          <w:sz w:val="18"/>
        </w:rPr>
      </w:pPr>
      <w:r>
        <w:rPr>
          <w:color w:val="333333"/>
          <w:sz w:val="18"/>
        </w:rPr>
        <w:t xml:space="preserve">Employer documentation (e.g. </w:t>
      </w:r>
      <w:r>
        <w:rPr>
          <w:color w:val="333333"/>
          <w:sz w:val="18"/>
        </w:rPr>
        <w:t xml:space="preserve">application for employment, health insurance, previously issued W-2 or </w:t>
      </w:r>
      <w:r>
        <w:rPr>
          <w:color w:val="333333"/>
          <w:spacing w:val="-5"/>
          <w:sz w:val="18"/>
        </w:rPr>
        <w:t xml:space="preserve">Form </w:t>
      </w:r>
      <w:r>
        <w:rPr>
          <w:color w:val="333333"/>
          <w:sz w:val="18"/>
        </w:rPr>
        <w:t>1099, pay stub) which evidences the location of the legal</w:t>
      </w:r>
      <w:r>
        <w:rPr>
          <w:color w:val="333333"/>
          <w:spacing w:val="-1"/>
          <w:sz w:val="18"/>
        </w:rPr>
        <w:t xml:space="preserve"> </w:t>
      </w:r>
      <w:r>
        <w:rPr>
          <w:color w:val="333333"/>
          <w:sz w:val="18"/>
        </w:rPr>
        <w:t>residence;</w:t>
      </w:r>
    </w:p>
    <w:p w:rsidR="00385342" w:rsidRDefault="00A53647">
      <w:pPr>
        <w:pStyle w:val="ListParagraph"/>
        <w:numPr>
          <w:ilvl w:val="0"/>
          <w:numId w:val="3"/>
        </w:numPr>
        <w:tabs>
          <w:tab w:val="left" w:pos="1320"/>
        </w:tabs>
        <w:spacing w:line="218" w:lineRule="exact"/>
        <w:ind w:hanging="241"/>
        <w:rPr>
          <w:sz w:val="18"/>
        </w:rPr>
      </w:pPr>
      <w:r>
        <w:rPr>
          <w:color w:val="333333"/>
          <w:sz w:val="18"/>
        </w:rPr>
        <w:t>Voter registration documentation from Fulton County which evidences the location of the legal</w:t>
      </w:r>
      <w:r>
        <w:rPr>
          <w:color w:val="333333"/>
          <w:spacing w:val="-14"/>
          <w:sz w:val="18"/>
        </w:rPr>
        <w:t xml:space="preserve"> </w:t>
      </w:r>
      <w:r>
        <w:rPr>
          <w:color w:val="333333"/>
          <w:sz w:val="18"/>
        </w:rPr>
        <w:t>residence;</w:t>
      </w:r>
    </w:p>
    <w:p w:rsidR="00385342" w:rsidRDefault="00A53647">
      <w:pPr>
        <w:pStyle w:val="ListParagraph"/>
        <w:numPr>
          <w:ilvl w:val="0"/>
          <w:numId w:val="3"/>
        </w:numPr>
        <w:tabs>
          <w:tab w:val="left" w:pos="1320"/>
        </w:tabs>
        <w:spacing w:before="5"/>
        <w:ind w:hanging="241"/>
        <w:rPr>
          <w:sz w:val="18"/>
        </w:rPr>
      </w:pPr>
      <w:r>
        <w:rPr>
          <w:color w:val="333333"/>
          <w:sz w:val="18"/>
        </w:rPr>
        <w:t>A current motor vehicle registration (tag receipt) which evidences the location of the legal</w:t>
      </w:r>
      <w:r>
        <w:rPr>
          <w:color w:val="333333"/>
          <w:spacing w:val="-6"/>
          <w:sz w:val="18"/>
        </w:rPr>
        <w:t xml:space="preserve"> </w:t>
      </w:r>
      <w:r>
        <w:rPr>
          <w:color w:val="333333"/>
          <w:sz w:val="18"/>
        </w:rPr>
        <w:t>residence;</w:t>
      </w:r>
    </w:p>
    <w:p w:rsidR="00385342" w:rsidRDefault="00A53647">
      <w:pPr>
        <w:pStyle w:val="ListParagraph"/>
        <w:numPr>
          <w:ilvl w:val="0"/>
          <w:numId w:val="3"/>
        </w:numPr>
        <w:tabs>
          <w:tab w:val="left" w:pos="1320"/>
        </w:tabs>
        <w:spacing w:before="6" w:line="247" w:lineRule="auto"/>
        <w:ind w:left="1319" w:right="130" w:hanging="195"/>
        <w:rPr>
          <w:sz w:val="18"/>
        </w:rPr>
      </w:pPr>
      <w:r>
        <w:rPr>
          <w:color w:val="333333"/>
          <w:sz w:val="18"/>
        </w:rPr>
        <w:t xml:space="preserve">Any other document(s) that will provide evidence of intent to remain at the location of legal residence </w:t>
      </w:r>
      <w:r>
        <w:rPr>
          <w:color w:val="333333"/>
          <w:spacing w:val="-3"/>
          <w:sz w:val="18"/>
        </w:rPr>
        <w:t xml:space="preserve">within </w:t>
      </w:r>
      <w:r>
        <w:rPr>
          <w:color w:val="333333"/>
          <w:sz w:val="18"/>
        </w:rPr>
        <w:t>the geographic boundaries of the</w:t>
      </w:r>
      <w:r>
        <w:rPr>
          <w:color w:val="333333"/>
          <w:spacing w:val="-1"/>
          <w:sz w:val="18"/>
        </w:rPr>
        <w:t xml:space="preserve"> </w:t>
      </w:r>
      <w:r>
        <w:rPr>
          <w:color w:val="333333"/>
          <w:sz w:val="18"/>
        </w:rPr>
        <w:t>District.</w:t>
      </w:r>
    </w:p>
    <w:p w:rsidR="00385342" w:rsidRDefault="00A53647">
      <w:pPr>
        <w:pStyle w:val="BodyText"/>
        <w:spacing w:before="150" w:line="247" w:lineRule="auto"/>
        <w:ind w:right="202"/>
      </w:pPr>
      <w:r>
        <w:rPr>
          <w:color w:val="333333"/>
        </w:rPr>
        <w:t>At the discretion of the Principal or designee, if evidence of a parent/guardian's residence within the District is still insufficient, the Principal or designee shall submit a referral to the school social worker or the Office of Student</w:t>
      </w:r>
    </w:p>
    <w:p w:rsidR="00385342" w:rsidRDefault="00A53647">
      <w:pPr>
        <w:pStyle w:val="BodyText"/>
        <w:spacing w:line="247" w:lineRule="auto"/>
      </w:pPr>
      <w:r>
        <w:rPr>
          <w:color w:val="333333"/>
        </w:rPr>
        <w:t>Assignm</w:t>
      </w:r>
      <w:r>
        <w:rPr>
          <w:color w:val="333333"/>
        </w:rPr>
        <w:t>ent. The School District may take whatever actions are necessary to verify the parent or guardian's residence within the District.</w:t>
      </w:r>
    </w:p>
    <w:p w:rsidR="00385342" w:rsidRDefault="00A53647">
      <w:pPr>
        <w:pStyle w:val="ListParagraph"/>
        <w:numPr>
          <w:ilvl w:val="1"/>
          <w:numId w:val="4"/>
        </w:numPr>
        <w:tabs>
          <w:tab w:val="left" w:pos="720"/>
        </w:tabs>
        <w:spacing w:before="178"/>
        <w:ind w:hanging="241"/>
        <w:jc w:val="both"/>
        <w:rPr>
          <w:sz w:val="18"/>
        </w:rPr>
      </w:pPr>
      <w:r>
        <w:rPr>
          <w:color w:val="333333"/>
          <w:sz w:val="18"/>
        </w:rPr>
        <w:t>Verification of Residency: A school system employee or designee may visit the address given by</w:t>
      </w:r>
      <w:r>
        <w:rPr>
          <w:color w:val="333333"/>
          <w:spacing w:val="-10"/>
          <w:sz w:val="18"/>
        </w:rPr>
        <w:t xml:space="preserve"> </w:t>
      </w:r>
      <w:r>
        <w:rPr>
          <w:color w:val="333333"/>
          <w:sz w:val="18"/>
        </w:rPr>
        <w:t>any</w:t>
      </w:r>
    </w:p>
    <w:p w:rsidR="00385342" w:rsidRDefault="00A53647">
      <w:pPr>
        <w:pStyle w:val="BodyText"/>
        <w:spacing w:before="7" w:line="247" w:lineRule="auto"/>
        <w:ind w:right="153"/>
        <w:jc w:val="both"/>
      </w:pPr>
      <w:r>
        <w:rPr>
          <w:color w:val="333333"/>
        </w:rPr>
        <w:t xml:space="preserve">parent/guardian to verify </w:t>
      </w:r>
      <w:r>
        <w:rPr>
          <w:color w:val="333333"/>
        </w:rPr>
        <w:t>residency. The property address given must be the actual location where the student</w:t>
      </w:r>
      <w:r>
        <w:rPr>
          <w:color w:val="333333"/>
          <w:spacing w:val="-20"/>
        </w:rPr>
        <w:t xml:space="preserve"> </w:t>
      </w:r>
      <w:r>
        <w:rPr>
          <w:color w:val="333333"/>
          <w:spacing w:val="-6"/>
        </w:rPr>
        <w:t xml:space="preserve">and </w:t>
      </w:r>
      <w:r>
        <w:rPr>
          <w:color w:val="333333"/>
        </w:rPr>
        <w:t>parent/guardian live full time. A school may request a parent/guardian provide proof of residency if mail</w:t>
      </w:r>
      <w:r>
        <w:rPr>
          <w:color w:val="333333"/>
          <w:spacing w:val="-4"/>
        </w:rPr>
        <w:t xml:space="preserve"> </w:t>
      </w:r>
      <w:r>
        <w:rPr>
          <w:color w:val="333333"/>
        </w:rPr>
        <w:t>is</w:t>
      </w:r>
    </w:p>
    <w:p w:rsidR="00385342" w:rsidRDefault="00A53647">
      <w:pPr>
        <w:pStyle w:val="BodyText"/>
        <w:spacing w:line="247" w:lineRule="auto"/>
        <w:ind w:right="202"/>
        <w:jc w:val="both"/>
      </w:pPr>
      <w:r>
        <w:rPr>
          <w:color w:val="333333"/>
        </w:rPr>
        <w:t>returned from the student’s address of record. A school may</w:t>
      </w:r>
      <w:r>
        <w:rPr>
          <w:color w:val="333333"/>
        </w:rPr>
        <w:t xml:space="preserve"> request a parent/guardian provide proof of residency if a student’s attendance record indicates a pattern of absences, tardies or other circumstances are presented </w:t>
      </w:r>
      <w:r>
        <w:rPr>
          <w:color w:val="333333"/>
          <w:spacing w:val="-4"/>
        </w:rPr>
        <w:t xml:space="preserve">that </w:t>
      </w:r>
      <w:r>
        <w:rPr>
          <w:color w:val="333333"/>
        </w:rPr>
        <w:t>place the school notice that the address of record is invalid/inaccurate for the stude</w:t>
      </w:r>
      <w:r>
        <w:rPr>
          <w:color w:val="333333"/>
        </w:rPr>
        <w:t>nt.</w:t>
      </w:r>
    </w:p>
    <w:p w:rsidR="00385342" w:rsidRDefault="00385342">
      <w:pPr>
        <w:pStyle w:val="BodyText"/>
        <w:spacing w:before="4"/>
        <w:ind w:left="0"/>
      </w:pPr>
    </w:p>
    <w:p w:rsidR="00385342" w:rsidRDefault="00A53647">
      <w:pPr>
        <w:pStyle w:val="BodyText"/>
        <w:spacing w:line="247" w:lineRule="auto"/>
        <w:ind w:right="262"/>
        <w:jc w:val="both"/>
      </w:pPr>
      <w:r>
        <w:rPr>
          <w:color w:val="333333"/>
        </w:rPr>
        <w:t>The parent/guardian shall notify the school immediately if any change in residence occurs. Students who cease to be residents of the District or who move to another school attendance zone within the District may be eligible to</w:t>
      </w:r>
    </w:p>
    <w:p w:rsidR="00385342" w:rsidRDefault="00A53647">
      <w:pPr>
        <w:pStyle w:val="BodyText"/>
        <w:spacing w:line="218" w:lineRule="exact"/>
        <w:jc w:val="both"/>
      </w:pPr>
      <w:hyperlink r:id="rId14">
        <w:r>
          <w:rPr>
            <w:color w:val="333333"/>
          </w:rPr>
          <w:t xml:space="preserve">remain enrolled in their home school for a limited time, see administrative regulation </w:t>
        </w:r>
        <w:r>
          <w:rPr>
            <w:color w:val="0000FF"/>
            <w:spacing w:val="-82"/>
            <w:u w:val="single" w:color="0000FF"/>
          </w:rPr>
          <w:t>J</w:t>
        </w:r>
        <w:r>
          <w:rPr>
            <w:color w:val="0000FF"/>
            <w:spacing w:val="20"/>
          </w:rPr>
          <w:t xml:space="preserve"> </w:t>
        </w:r>
        <w:r>
          <w:rPr>
            <w:color w:val="0000FF"/>
            <w:u w:val="single" w:color="0000FF"/>
          </w:rPr>
          <w:t>BC-R(3) School Admissions</w:t>
        </w:r>
      </w:hyperlink>
    </w:p>
    <w:p w:rsidR="00385342" w:rsidRDefault="00B9740D">
      <w:pPr>
        <w:pStyle w:val="BodyText"/>
        <w:spacing w:before="6"/>
      </w:pPr>
      <w:r>
        <w:rPr>
          <w:noProof/>
        </w:rPr>
        <mc:AlternateContent>
          <mc:Choice Requires="wps">
            <w:drawing>
              <wp:anchor distT="0" distB="0" distL="114300" distR="114300" simplePos="0" relativeHeight="15732736" behindDoc="0" locked="0" layoutInCell="1" allowOverlap="1">
                <wp:simplePos x="0" y="0"/>
                <wp:positionH relativeFrom="page">
                  <wp:posOffset>2409190</wp:posOffset>
                </wp:positionH>
                <wp:positionV relativeFrom="paragraph">
                  <wp:posOffset>128270</wp:posOffset>
                </wp:positionV>
                <wp:extent cx="939165" cy="9525"/>
                <wp:effectExtent l="0" t="0" r="0" b="0"/>
                <wp:wrapNone/>
                <wp:docPr id="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952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B9E66" id="Rectangle 2" o:spid="_x0000_s1026" style="position:absolute;margin-left:189.7pt;margin-top:10.1pt;width:73.95pt;height:.75pt;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" fillcolor="blue" stroked="f">
                <w10:wrap anchorx="page"/>
              </v:rect>
            </w:pict>
          </mc:Fallback>
        </mc:AlternateContent>
      </w:r>
      <w:r w:rsidR="00A53647">
        <w:rPr>
          <w:color w:val="0000FF"/>
          <w:spacing w:val="-115"/>
          <w:u w:val="single" w:color="0000FF"/>
        </w:rPr>
        <w:t>–</w:t>
      </w:r>
      <w:hyperlink r:id="rId15">
        <w:r w:rsidR="00A53647">
          <w:rPr>
            <w:color w:val="0000FF"/>
            <w:spacing w:val="117"/>
          </w:rPr>
          <w:t xml:space="preserve"> </w:t>
        </w:r>
        <w:r w:rsidR="00A53647">
          <w:rPr>
            <w:color w:val="0000FF"/>
            <w:u w:val="single" w:color="0000FF"/>
          </w:rPr>
          <w:t>Students who Move Durin</w:t>
        </w:r>
        <w:r w:rsidR="00A53647">
          <w:rPr>
            <w:color w:val="0000FF"/>
          </w:rPr>
          <w:t xml:space="preserve">g the School </w:t>
        </w:r>
        <w:r w:rsidR="00A53647">
          <w:rPr>
            <w:color w:val="0000FF"/>
            <w:spacing w:val="-3"/>
          </w:rPr>
          <w:t>Year</w:t>
        </w:r>
        <w:r w:rsidR="00A53647">
          <w:rPr>
            <w:color w:val="333333"/>
            <w:spacing w:val="-3"/>
          </w:rPr>
          <w:t>.</w:t>
        </w:r>
      </w:hyperlink>
    </w:p>
    <w:p w:rsidR="00385342" w:rsidRDefault="00385342">
      <w:pPr>
        <w:pStyle w:val="BodyText"/>
        <w:spacing w:before="10"/>
        <w:ind w:left="0"/>
        <w:rPr>
          <w:sz w:val="10"/>
        </w:rPr>
      </w:pPr>
    </w:p>
    <w:p w:rsidR="00385342" w:rsidRDefault="00A53647">
      <w:pPr>
        <w:pStyle w:val="ListParagraph"/>
        <w:numPr>
          <w:ilvl w:val="1"/>
          <w:numId w:val="4"/>
        </w:numPr>
        <w:tabs>
          <w:tab w:val="left" w:pos="720"/>
        </w:tabs>
        <w:spacing w:before="100" w:line="247" w:lineRule="auto"/>
        <w:ind w:left="719" w:right="168"/>
        <w:rPr>
          <w:sz w:val="18"/>
        </w:rPr>
      </w:pPr>
      <w:r>
        <w:rPr>
          <w:color w:val="333333"/>
          <w:sz w:val="18"/>
        </w:rPr>
        <w:t xml:space="preserve">Mailing Address: All students enrolling in Atlanta Public Schools must provide a physical mailing address. All </w:t>
      </w:r>
      <w:r>
        <w:rPr>
          <w:color w:val="333333"/>
          <w:spacing w:val="-3"/>
          <w:sz w:val="18"/>
        </w:rPr>
        <w:t xml:space="preserve">school </w:t>
      </w:r>
      <w:r>
        <w:rPr>
          <w:color w:val="333333"/>
          <w:sz w:val="18"/>
        </w:rPr>
        <w:t>mail will be sent to the student’s physical address. Homeless students may be exempted from this required,</w:t>
      </w:r>
      <w:r>
        <w:rPr>
          <w:color w:val="333333"/>
          <w:spacing w:val="-11"/>
          <w:sz w:val="18"/>
        </w:rPr>
        <w:t xml:space="preserve"> </w:t>
      </w:r>
      <w:r>
        <w:rPr>
          <w:color w:val="333333"/>
          <w:sz w:val="18"/>
        </w:rPr>
        <w:t>see</w:t>
      </w:r>
    </w:p>
    <w:p w:rsidR="00385342" w:rsidRDefault="00A53647">
      <w:pPr>
        <w:pStyle w:val="BodyText"/>
        <w:spacing w:line="218" w:lineRule="exact"/>
      </w:pPr>
      <w:r>
        <w:rPr>
          <w:color w:val="333333"/>
        </w:rPr>
        <w:t>administrative regulation JBC(1), Homeless</w:t>
      </w:r>
      <w:r>
        <w:rPr>
          <w:color w:val="333333"/>
          <w:spacing w:val="-6"/>
        </w:rPr>
        <w:t xml:space="preserve"> </w:t>
      </w:r>
      <w:r>
        <w:rPr>
          <w:color w:val="333333"/>
        </w:rPr>
        <w:t>Students.</w:t>
      </w:r>
    </w:p>
    <w:p w:rsidR="00385342" w:rsidRDefault="00A53647">
      <w:pPr>
        <w:pStyle w:val="Heading1"/>
        <w:rPr>
          <w:u w:val="none"/>
        </w:rPr>
      </w:pPr>
      <w:r>
        <w:rPr>
          <w:rFonts w:ascii="Times New Roman"/>
          <w:b w:val="0"/>
          <w:color w:val="333333"/>
          <w:spacing w:val="-45"/>
          <w:u w:val="none"/>
        </w:rPr>
        <w:t xml:space="preserve"> </w:t>
      </w:r>
      <w:r>
        <w:rPr>
          <w:color w:val="333333"/>
          <w:u w:color="333333"/>
        </w:rPr>
        <w:t>ENROLLMENT OF STUDENTS NOT IN GOOD</w:t>
      </w:r>
      <w:r>
        <w:rPr>
          <w:color w:val="333333"/>
          <w:spacing w:val="-1"/>
          <w:u w:color="333333"/>
        </w:rPr>
        <w:t xml:space="preserve"> </w:t>
      </w:r>
      <w:r>
        <w:rPr>
          <w:color w:val="333333"/>
          <w:u w:color="333333"/>
        </w:rPr>
        <w:t>STANDING</w:t>
      </w:r>
    </w:p>
    <w:p w:rsidR="00385342" w:rsidRDefault="00385342">
      <w:pPr>
        <w:sectPr w:rsidR="00385342">
          <w:pgSz w:w="12240" w:h="15840"/>
          <w:pgMar w:top="480" w:right="460" w:bottom="480" w:left="460" w:header="274" w:footer="285" w:gutter="0"/>
          <w:cols w:space="720"/>
        </w:sectPr>
      </w:pPr>
    </w:p>
    <w:p w:rsidR="00385342" w:rsidRDefault="00A53647">
      <w:pPr>
        <w:pStyle w:val="ListParagraph"/>
        <w:numPr>
          <w:ilvl w:val="0"/>
          <w:numId w:val="2"/>
        </w:numPr>
        <w:tabs>
          <w:tab w:val="left" w:pos="784"/>
        </w:tabs>
        <w:spacing w:before="90"/>
        <w:ind w:hanging="305"/>
        <w:rPr>
          <w:sz w:val="18"/>
        </w:rPr>
      </w:pPr>
      <w:r>
        <w:rPr>
          <w:b/>
          <w:color w:val="333333"/>
          <w:sz w:val="18"/>
        </w:rPr>
        <w:lastRenderedPageBreak/>
        <w:t>Suspended or expelled students fr</w:t>
      </w:r>
      <w:r>
        <w:rPr>
          <w:b/>
          <w:color w:val="333333"/>
          <w:sz w:val="18"/>
        </w:rPr>
        <w:t>om another public school system</w:t>
      </w:r>
      <w:r>
        <w:rPr>
          <w:color w:val="333333"/>
          <w:sz w:val="18"/>
        </w:rPr>
        <w:t>: Students who are under a</w:t>
      </w:r>
      <w:r>
        <w:rPr>
          <w:color w:val="333333"/>
          <w:spacing w:val="-1"/>
          <w:sz w:val="18"/>
        </w:rPr>
        <w:t xml:space="preserve"> </w:t>
      </w:r>
      <w:r>
        <w:rPr>
          <w:color w:val="333333"/>
          <w:sz w:val="18"/>
        </w:rPr>
        <w:t>current</w:t>
      </w:r>
    </w:p>
    <w:p w:rsidR="00385342" w:rsidRDefault="00A53647">
      <w:pPr>
        <w:pStyle w:val="BodyText"/>
        <w:spacing w:before="6" w:line="247" w:lineRule="auto"/>
      </w:pPr>
      <w:r>
        <w:rPr>
          <w:color w:val="333333"/>
        </w:rPr>
        <w:t>disciplinary order requiring short-term suspension, long-term suspension, or expulsion from another public school system must request enrollment and placement through the APS Office of Stude</w:t>
      </w:r>
      <w:r>
        <w:rPr>
          <w:color w:val="333333"/>
        </w:rPr>
        <w:t>nt Discipline. No otherwise</w:t>
      </w:r>
    </w:p>
    <w:p w:rsidR="00385342" w:rsidRDefault="00A53647">
      <w:pPr>
        <w:pStyle w:val="BodyText"/>
        <w:spacing w:line="247" w:lineRule="auto"/>
        <w:ind w:right="102"/>
      </w:pPr>
      <w:r>
        <w:rPr>
          <w:color w:val="333333"/>
        </w:rPr>
        <w:t>qualified student seeking enrollment while under suspension or expulsion shall be permitted to physically attend an APS school; however, at the conclusion of a placement review, the Office of Student Discipline may 1) permit a s</w:t>
      </w:r>
      <w:r>
        <w:rPr>
          <w:color w:val="333333"/>
        </w:rPr>
        <w:t>tudent to enroll into the APS alternative education online program during the duration of that suspension or expulsion; 2) enroll the student but require the student to fulfill the rest of the suspension before attending the</w:t>
      </w:r>
    </w:p>
    <w:p w:rsidR="00385342" w:rsidRDefault="00A53647">
      <w:pPr>
        <w:pStyle w:val="BodyText"/>
        <w:spacing w:line="247" w:lineRule="auto"/>
        <w:ind w:right="133"/>
      </w:pPr>
      <w:r>
        <w:rPr>
          <w:color w:val="333333"/>
        </w:rPr>
        <w:t xml:space="preserve">APS-assigned school; 3) enroll </w:t>
      </w:r>
      <w:r>
        <w:rPr>
          <w:color w:val="333333"/>
        </w:rPr>
        <w:t>the student and allow the student to attend the APS-assigned school if the underlying disciplinary incident would not have resulted in suspension or expulsion under the APS code of conduct;</w:t>
      </w:r>
    </w:p>
    <w:p w:rsidR="00385342" w:rsidRDefault="00A53647">
      <w:pPr>
        <w:pStyle w:val="BodyText"/>
        <w:spacing w:line="247" w:lineRule="auto"/>
      </w:pPr>
      <w:r>
        <w:rPr>
          <w:color w:val="333333"/>
        </w:rPr>
        <w:t xml:space="preserve">4) enroll the student in an APS alternative education program; or </w:t>
      </w:r>
      <w:r>
        <w:rPr>
          <w:color w:val="333333"/>
        </w:rPr>
        <w:t>5) assign the student to any other legally permissible placement. At any time, the options listed above may not be available in APS.</w:t>
      </w:r>
    </w:p>
    <w:p w:rsidR="00385342" w:rsidRDefault="00385342">
      <w:pPr>
        <w:pStyle w:val="BodyText"/>
        <w:spacing w:before="3"/>
        <w:ind w:left="0"/>
      </w:pPr>
    </w:p>
    <w:p w:rsidR="00385342" w:rsidRDefault="00A53647">
      <w:pPr>
        <w:pStyle w:val="ListParagraph"/>
        <w:numPr>
          <w:ilvl w:val="0"/>
          <w:numId w:val="2"/>
        </w:numPr>
        <w:tabs>
          <w:tab w:val="left" w:pos="720"/>
        </w:tabs>
        <w:spacing w:line="247" w:lineRule="auto"/>
        <w:ind w:left="719" w:right="449" w:hanging="240"/>
        <w:rPr>
          <w:sz w:val="18"/>
        </w:rPr>
      </w:pPr>
      <w:r>
        <w:rPr>
          <w:b/>
          <w:color w:val="333333"/>
          <w:sz w:val="18"/>
        </w:rPr>
        <w:t>Students suspended or expelled from APS charter schools</w:t>
      </w:r>
      <w:r>
        <w:rPr>
          <w:color w:val="333333"/>
          <w:sz w:val="18"/>
        </w:rPr>
        <w:t xml:space="preserve">: Students who are under a current </w:t>
      </w:r>
      <w:r>
        <w:rPr>
          <w:color w:val="333333"/>
          <w:spacing w:val="-2"/>
          <w:sz w:val="18"/>
        </w:rPr>
        <w:t xml:space="preserve">disciplinary </w:t>
      </w:r>
      <w:r>
        <w:rPr>
          <w:color w:val="333333"/>
          <w:sz w:val="18"/>
        </w:rPr>
        <w:t>order requiring a s</w:t>
      </w:r>
      <w:r>
        <w:rPr>
          <w:color w:val="333333"/>
          <w:sz w:val="18"/>
        </w:rPr>
        <w:t>hort-term suspension, long-term suspension, or expulsion from an APS charter school</w:t>
      </w:r>
      <w:r>
        <w:rPr>
          <w:color w:val="333333"/>
          <w:spacing w:val="-4"/>
          <w:sz w:val="18"/>
        </w:rPr>
        <w:t xml:space="preserve"> </w:t>
      </w:r>
      <w:r>
        <w:rPr>
          <w:color w:val="333333"/>
          <w:sz w:val="18"/>
        </w:rPr>
        <w:t>must</w:t>
      </w:r>
    </w:p>
    <w:p w:rsidR="00385342" w:rsidRDefault="00A53647">
      <w:pPr>
        <w:pStyle w:val="BodyText"/>
        <w:spacing w:line="247" w:lineRule="auto"/>
      </w:pPr>
      <w:r>
        <w:rPr>
          <w:color w:val="333333"/>
        </w:rPr>
        <w:t xml:space="preserve">request enrollment and placement through the Office of Student Discipline. No otherwise qualified student </w:t>
      </w:r>
      <w:r>
        <w:rPr>
          <w:color w:val="333333"/>
          <w:spacing w:val="-3"/>
        </w:rPr>
        <w:t xml:space="preserve">seeking </w:t>
      </w:r>
      <w:r>
        <w:rPr>
          <w:color w:val="333333"/>
        </w:rPr>
        <w:t>enrollment while under a suspension or expulsion orde</w:t>
      </w:r>
      <w:r>
        <w:rPr>
          <w:color w:val="333333"/>
        </w:rPr>
        <w:t>r shall be permitted to attend his/her zoned APS school</w:t>
      </w:r>
      <w:r>
        <w:rPr>
          <w:color w:val="333333"/>
          <w:spacing w:val="-2"/>
        </w:rPr>
        <w:t xml:space="preserve"> </w:t>
      </w:r>
      <w:r>
        <w:rPr>
          <w:color w:val="333333"/>
        </w:rPr>
        <w:t>if</w:t>
      </w:r>
    </w:p>
    <w:p w:rsidR="00385342" w:rsidRDefault="00A53647">
      <w:pPr>
        <w:pStyle w:val="BodyText"/>
        <w:spacing w:line="247" w:lineRule="auto"/>
      </w:pPr>
      <w:r>
        <w:rPr>
          <w:color w:val="333333"/>
        </w:rPr>
        <w:t xml:space="preserve">the underlying conduct would be similarly prohibited and punished if it occurred at an APS traditional school; </w:t>
      </w:r>
      <w:r>
        <w:rPr>
          <w:color w:val="333333"/>
          <w:spacing w:val="-4"/>
        </w:rPr>
        <w:t xml:space="preserve">however, </w:t>
      </w:r>
      <w:r>
        <w:rPr>
          <w:color w:val="333333"/>
        </w:rPr>
        <w:t xml:space="preserve">at the conclusion of a placement review, the Office of Student Discipline may 1) permit a student to </w:t>
      </w:r>
      <w:r>
        <w:rPr>
          <w:color w:val="333333"/>
          <w:spacing w:val="-3"/>
        </w:rPr>
        <w:t xml:space="preserve">enroll </w:t>
      </w:r>
      <w:r>
        <w:rPr>
          <w:color w:val="333333"/>
        </w:rPr>
        <w:t>into the alternative education school during the duration of that suspension or expulsion; 2) enroll the</w:t>
      </w:r>
      <w:r>
        <w:rPr>
          <w:color w:val="333333"/>
          <w:spacing w:val="-5"/>
        </w:rPr>
        <w:t xml:space="preserve"> </w:t>
      </w:r>
      <w:r>
        <w:rPr>
          <w:color w:val="333333"/>
        </w:rPr>
        <w:t>student</w:t>
      </w:r>
    </w:p>
    <w:p w:rsidR="00385342" w:rsidRDefault="00A53647">
      <w:pPr>
        <w:pStyle w:val="BodyText"/>
        <w:spacing w:line="247" w:lineRule="auto"/>
        <w:ind w:right="202"/>
      </w:pPr>
      <w:r>
        <w:rPr>
          <w:color w:val="333333"/>
        </w:rPr>
        <w:t xml:space="preserve">but require the student to fulfill </w:t>
      </w:r>
      <w:r>
        <w:rPr>
          <w:color w:val="333333"/>
        </w:rPr>
        <w:t>the rest of the suspension before attending the APS-assigned school; 3) enroll the student in an APS alternative education program; or 4) assign the student to any other legally permissible</w:t>
      </w:r>
    </w:p>
    <w:p w:rsidR="00385342" w:rsidRDefault="00A53647">
      <w:pPr>
        <w:pStyle w:val="BodyText"/>
        <w:spacing w:line="247" w:lineRule="auto"/>
        <w:ind w:right="340"/>
      </w:pPr>
      <w:r>
        <w:rPr>
          <w:color w:val="333333"/>
        </w:rPr>
        <w:t>placement. No placement decision will be made before the district has received appropriate information from the parent/guardian and charter school, including student records and/or reports from any agency or jurisdiction involved with the underlying conduc</w:t>
      </w:r>
      <w:r>
        <w:rPr>
          <w:color w:val="333333"/>
        </w:rPr>
        <w:t>t. Expulsions require mandatory student transfers from charter schools.</w:t>
      </w:r>
    </w:p>
    <w:p w:rsidR="00385342" w:rsidRDefault="00385342">
      <w:pPr>
        <w:pStyle w:val="BodyText"/>
        <w:spacing w:before="2"/>
        <w:ind w:left="0"/>
      </w:pPr>
    </w:p>
    <w:p w:rsidR="00385342" w:rsidRDefault="00A53647">
      <w:pPr>
        <w:pStyle w:val="BodyText"/>
        <w:spacing w:line="247" w:lineRule="auto"/>
      </w:pPr>
      <w:r>
        <w:rPr>
          <w:color w:val="333333"/>
        </w:rPr>
        <w:t>If, in the process of gathering this information, it is concluded that the student’s long-term suspension or expulsion from the charter school would or might justify a long-term suspe</w:t>
      </w:r>
      <w:r>
        <w:rPr>
          <w:color w:val="333333"/>
        </w:rPr>
        <w:t>nsion or expulsion from a traditional APS school,</w:t>
      </w:r>
    </w:p>
    <w:p w:rsidR="00385342" w:rsidRDefault="00A53647">
      <w:pPr>
        <w:pStyle w:val="BodyText"/>
        <w:spacing w:line="247" w:lineRule="auto"/>
      </w:pPr>
      <w:r>
        <w:rPr>
          <w:color w:val="333333"/>
        </w:rPr>
        <w:t>and the student will no longer be attending the charter school, a placement review will be convened so the district may decide: (a) whether the conduct for which the student was expelled would justify assig</w:t>
      </w:r>
      <w:r>
        <w:rPr>
          <w:color w:val="333333"/>
        </w:rPr>
        <w:t>nment to an alternative education setting, suspension, or expulsion by the district, and (b) whether the terms of the charter school suspension or expulsion should be adopted, rejected, or reduced by the district in the following district placement. This p</w:t>
      </w:r>
      <w:r>
        <w:rPr>
          <w:color w:val="333333"/>
        </w:rPr>
        <w:t>lacement review will be conducted by the Office of Student Discipline.</w:t>
      </w:r>
    </w:p>
    <w:p w:rsidR="00385342" w:rsidRDefault="00385342">
      <w:pPr>
        <w:pStyle w:val="BodyText"/>
        <w:spacing w:before="4"/>
        <w:ind w:left="0"/>
      </w:pPr>
    </w:p>
    <w:p w:rsidR="00385342" w:rsidRDefault="00A53647">
      <w:pPr>
        <w:pStyle w:val="ListParagraph"/>
        <w:numPr>
          <w:ilvl w:val="0"/>
          <w:numId w:val="2"/>
        </w:numPr>
        <w:tabs>
          <w:tab w:val="left" w:pos="720"/>
        </w:tabs>
        <w:spacing w:line="247" w:lineRule="auto"/>
        <w:ind w:left="719" w:right="107" w:hanging="240"/>
        <w:rPr>
          <w:sz w:val="18"/>
        </w:rPr>
      </w:pPr>
      <w:r>
        <w:rPr>
          <w:b/>
          <w:color w:val="333333"/>
          <w:sz w:val="18"/>
        </w:rPr>
        <w:t>Students assigned to an alternative school program in another public school system</w:t>
      </w:r>
      <w:r>
        <w:rPr>
          <w:color w:val="333333"/>
          <w:sz w:val="18"/>
        </w:rPr>
        <w:t xml:space="preserve">: Any student </w:t>
      </w:r>
      <w:r>
        <w:rPr>
          <w:color w:val="333333"/>
          <w:spacing w:val="-3"/>
          <w:sz w:val="18"/>
        </w:rPr>
        <w:t xml:space="preserve">seeking </w:t>
      </w:r>
      <w:r>
        <w:rPr>
          <w:color w:val="333333"/>
          <w:sz w:val="18"/>
        </w:rPr>
        <w:t>enrollment from another school system in which the student was assigned to an al</w:t>
      </w:r>
      <w:r>
        <w:rPr>
          <w:color w:val="333333"/>
          <w:sz w:val="18"/>
        </w:rPr>
        <w:t>ternative school</w:t>
      </w:r>
      <w:r>
        <w:rPr>
          <w:color w:val="333333"/>
          <w:spacing w:val="-5"/>
          <w:sz w:val="18"/>
        </w:rPr>
        <w:t xml:space="preserve"> </w:t>
      </w:r>
      <w:r>
        <w:rPr>
          <w:color w:val="333333"/>
          <w:sz w:val="18"/>
        </w:rPr>
        <w:t>program</w:t>
      </w:r>
    </w:p>
    <w:p w:rsidR="00385342" w:rsidRDefault="00A53647">
      <w:pPr>
        <w:pStyle w:val="BodyText"/>
        <w:spacing w:line="247" w:lineRule="auto"/>
      </w:pPr>
      <w:r>
        <w:rPr>
          <w:color w:val="333333"/>
        </w:rPr>
        <w:t>through a discipline hearing or hearing waiver action shall be assigned to a corresponding alternative setting, if available, within Atlanta Public Schools.</w:t>
      </w:r>
    </w:p>
    <w:p w:rsidR="00385342" w:rsidRDefault="00385342">
      <w:pPr>
        <w:pStyle w:val="BodyText"/>
        <w:spacing w:before="5"/>
        <w:ind w:left="0"/>
      </w:pPr>
    </w:p>
    <w:p w:rsidR="00385342" w:rsidRDefault="00A53647">
      <w:pPr>
        <w:pStyle w:val="ListParagraph"/>
        <w:numPr>
          <w:ilvl w:val="0"/>
          <w:numId w:val="2"/>
        </w:numPr>
        <w:tabs>
          <w:tab w:val="left" w:pos="720"/>
        </w:tabs>
        <w:spacing w:line="247" w:lineRule="auto"/>
        <w:ind w:left="719" w:right="309" w:hanging="240"/>
        <w:rPr>
          <w:sz w:val="18"/>
        </w:rPr>
      </w:pPr>
      <w:r>
        <w:rPr>
          <w:b/>
          <w:color w:val="333333"/>
          <w:sz w:val="18"/>
        </w:rPr>
        <w:t>Suspended or expelled students from a private school</w:t>
      </w:r>
      <w:r>
        <w:rPr>
          <w:color w:val="333333"/>
          <w:sz w:val="18"/>
        </w:rPr>
        <w:t>: Students who are un</w:t>
      </w:r>
      <w:r>
        <w:rPr>
          <w:color w:val="333333"/>
          <w:sz w:val="18"/>
        </w:rPr>
        <w:t xml:space="preserve">der a current disciplinary </w:t>
      </w:r>
      <w:r>
        <w:rPr>
          <w:color w:val="333333"/>
          <w:spacing w:val="-3"/>
          <w:sz w:val="18"/>
        </w:rPr>
        <w:t xml:space="preserve">order </w:t>
      </w:r>
      <w:r>
        <w:rPr>
          <w:color w:val="333333"/>
          <w:sz w:val="18"/>
        </w:rPr>
        <w:t>of suspension or expulsion from a private school must request enrollment and placement through the Office</w:t>
      </w:r>
      <w:r>
        <w:rPr>
          <w:color w:val="333333"/>
          <w:spacing w:val="-4"/>
          <w:sz w:val="18"/>
        </w:rPr>
        <w:t xml:space="preserve"> </w:t>
      </w:r>
      <w:r>
        <w:rPr>
          <w:color w:val="333333"/>
          <w:sz w:val="18"/>
        </w:rPr>
        <w:t>of</w:t>
      </w:r>
    </w:p>
    <w:p w:rsidR="00385342" w:rsidRDefault="00A53647">
      <w:pPr>
        <w:pStyle w:val="BodyText"/>
        <w:spacing w:line="247" w:lineRule="auto"/>
      </w:pPr>
      <w:r>
        <w:rPr>
          <w:color w:val="333333"/>
        </w:rPr>
        <w:t>Student Discipline. Atlanta Public Schools may admit a student who has been suspended or expelled from a private s</w:t>
      </w:r>
      <w:r>
        <w:rPr>
          <w:color w:val="333333"/>
        </w:rPr>
        <w:t>chool during the period of such suspension or expulsion. However, no such decision will be made before the</w:t>
      </w:r>
    </w:p>
    <w:p w:rsidR="00385342" w:rsidRDefault="00A53647">
      <w:pPr>
        <w:pStyle w:val="BodyText"/>
        <w:spacing w:line="247" w:lineRule="auto"/>
        <w:ind w:right="155"/>
      </w:pPr>
      <w:r>
        <w:rPr>
          <w:color w:val="333333"/>
        </w:rPr>
        <w:t>District has received appropriate information from the parent/guardian and private school, including student records and/or reports from any agency o</w:t>
      </w:r>
      <w:r>
        <w:rPr>
          <w:color w:val="333333"/>
        </w:rPr>
        <w:t>r jurisdiction involved with the underlying conduct..</w:t>
      </w:r>
    </w:p>
    <w:p w:rsidR="00385342" w:rsidRDefault="00385342">
      <w:pPr>
        <w:pStyle w:val="BodyText"/>
        <w:spacing w:before="4"/>
        <w:ind w:left="0"/>
      </w:pPr>
    </w:p>
    <w:p w:rsidR="00385342" w:rsidRDefault="00A53647">
      <w:pPr>
        <w:pStyle w:val="BodyText"/>
        <w:spacing w:before="1" w:line="247" w:lineRule="auto"/>
      </w:pPr>
      <w:r>
        <w:rPr>
          <w:color w:val="333333"/>
        </w:rPr>
        <w:t>If, in the process of gathering this information, it is concluded that the student’s suspension or expulsion from the private school would or might justify assignment to an alternative education settin</w:t>
      </w:r>
      <w:r>
        <w:rPr>
          <w:color w:val="333333"/>
        </w:rPr>
        <w:t>g, long-term suspension, or expulsion from Atlanta Public Schools, a placement review will be convened so the district may decide: (a) whether the conduct for which the student was suspended or expelled would justify assignment to the alternative school, s</w:t>
      </w:r>
      <w:r>
        <w:rPr>
          <w:color w:val="333333"/>
        </w:rPr>
        <w:t>uspension, or expulsion by the district, and (b) whether the terms of the private school suspension or expulsion should be adopted, rejected, or reduced by the district in the following placement. This placement review will be conducted by the Office of St</w:t>
      </w:r>
      <w:r>
        <w:rPr>
          <w:color w:val="333333"/>
        </w:rPr>
        <w:t>udent Discipline.</w:t>
      </w:r>
    </w:p>
    <w:p w:rsidR="00385342" w:rsidRDefault="00385342">
      <w:pPr>
        <w:pStyle w:val="BodyText"/>
        <w:spacing w:before="3"/>
        <w:ind w:left="0"/>
      </w:pPr>
    </w:p>
    <w:p w:rsidR="00385342" w:rsidRDefault="00A53647">
      <w:pPr>
        <w:pStyle w:val="ListParagraph"/>
        <w:numPr>
          <w:ilvl w:val="0"/>
          <w:numId w:val="2"/>
        </w:numPr>
        <w:tabs>
          <w:tab w:val="left" w:pos="720"/>
        </w:tabs>
        <w:spacing w:before="1"/>
        <w:ind w:left="720" w:hanging="241"/>
        <w:rPr>
          <w:sz w:val="18"/>
        </w:rPr>
      </w:pPr>
      <w:r>
        <w:rPr>
          <w:color w:val="333333"/>
          <w:sz w:val="18"/>
        </w:rPr>
        <w:t>Discipline</w:t>
      </w:r>
      <w:r>
        <w:rPr>
          <w:color w:val="333333"/>
          <w:spacing w:val="-1"/>
          <w:sz w:val="18"/>
        </w:rPr>
        <w:t xml:space="preserve"> </w:t>
      </w:r>
      <w:r>
        <w:rPr>
          <w:color w:val="333333"/>
          <w:sz w:val="18"/>
        </w:rPr>
        <w:t>Records:</w:t>
      </w:r>
    </w:p>
    <w:p w:rsidR="00385342" w:rsidRDefault="00A53647">
      <w:pPr>
        <w:pStyle w:val="ListParagraph"/>
        <w:numPr>
          <w:ilvl w:val="1"/>
          <w:numId w:val="2"/>
        </w:numPr>
        <w:tabs>
          <w:tab w:val="left" w:pos="1320"/>
        </w:tabs>
        <w:spacing w:before="186" w:line="247" w:lineRule="auto"/>
        <w:ind w:left="1319" w:right="230"/>
        <w:rPr>
          <w:sz w:val="18"/>
        </w:rPr>
      </w:pPr>
      <w:r>
        <w:rPr>
          <w:color w:val="333333"/>
          <w:sz w:val="18"/>
        </w:rPr>
        <w:t>Any student who is enrolling in the District must provide a copy discipline record from the school</w:t>
      </w:r>
      <w:r>
        <w:rPr>
          <w:color w:val="333333"/>
          <w:spacing w:val="-19"/>
          <w:sz w:val="18"/>
        </w:rPr>
        <w:t xml:space="preserve"> </w:t>
      </w:r>
      <w:r>
        <w:rPr>
          <w:color w:val="333333"/>
          <w:sz w:val="18"/>
        </w:rPr>
        <w:t xml:space="preserve">previously attended in accordance with O.C.G.A. §20-2-670. In lieu of providing a copy of a discipline record, the student may be admitted on a conditional basis by submitting a properly executed release authorizing the District to obtain such information </w:t>
      </w:r>
      <w:r>
        <w:rPr>
          <w:color w:val="333333"/>
          <w:sz w:val="18"/>
        </w:rPr>
        <w:t>from the school previously attended.</w:t>
      </w:r>
    </w:p>
    <w:p w:rsidR="00385342" w:rsidRDefault="00A53647">
      <w:pPr>
        <w:pStyle w:val="ListParagraph"/>
        <w:numPr>
          <w:ilvl w:val="1"/>
          <w:numId w:val="2"/>
        </w:numPr>
        <w:tabs>
          <w:tab w:val="left" w:pos="1320"/>
        </w:tabs>
        <w:spacing w:line="217" w:lineRule="exact"/>
        <w:ind w:hanging="241"/>
        <w:rPr>
          <w:sz w:val="18"/>
        </w:rPr>
      </w:pPr>
      <w:r>
        <w:rPr>
          <w:color w:val="333333"/>
          <w:sz w:val="18"/>
        </w:rPr>
        <w:t>Any student desiring to enter the District must be eligible to enter the school system which he/she</w:t>
      </w:r>
      <w:r>
        <w:rPr>
          <w:color w:val="333333"/>
          <w:spacing w:val="-2"/>
          <w:sz w:val="18"/>
        </w:rPr>
        <w:t xml:space="preserve"> </w:t>
      </w:r>
      <w:r>
        <w:rPr>
          <w:color w:val="333333"/>
          <w:sz w:val="18"/>
        </w:rPr>
        <w:t>last</w:t>
      </w:r>
    </w:p>
    <w:p w:rsidR="00385342" w:rsidRDefault="00A53647">
      <w:pPr>
        <w:pStyle w:val="BodyText"/>
        <w:spacing w:before="6" w:line="247" w:lineRule="auto"/>
        <w:ind w:left="1319"/>
      </w:pPr>
      <w:r>
        <w:rPr>
          <w:color w:val="333333"/>
        </w:rPr>
        <w:t>attended. A Disclosures Form shall be completed at the time of enrollment. The student or parent or legal guardian</w:t>
      </w:r>
      <w:r>
        <w:rPr>
          <w:color w:val="333333"/>
        </w:rPr>
        <w:t xml:space="preserve"> shall also disclose whether the student has ever been adjudicated guilty of the commission of a designated felony as defined in O.C.G.A. § 15-11-63, and if so, the date of such adjudication, the offense committed, the jurisdiction in which such adjudicati</w:t>
      </w:r>
      <w:r>
        <w:rPr>
          <w:color w:val="333333"/>
        </w:rPr>
        <w:t>on was made, and the sentence imposed.</w:t>
      </w:r>
    </w:p>
    <w:p w:rsidR="00385342" w:rsidRDefault="00385342">
      <w:pPr>
        <w:spacing w:line="247" w:lineRule="auto"/>
        <w:sectPr w:rsidR="00385342">
          <w:pgSz w:w="12240" w:h="15840"/>
          <w:pgMar w:top="480" w:right="460" w:bottom="480" w:left="460" w:header="274" w:footer="285" w:gutter="0"/>
          <w:cols w:space="720"/>
        </w:sectPr>
      </w:pPr>
    </w:p>
    <w:p w:rsidR="00385342" w:rsidRDefault="00A53647">
      <w:pPr>
        <w:pStyle w:val="Heading1"/>
        <w:spacing w:before="90"/>
        <w:rPr>
          <w:u w:val="none"/>
        </w:rPr>
      </w:pPr>
      <w:r>
        <w:rPr>
          <w:rFonts w:ascii="Times New Roman"/>
          <w:b w:val="0"/>
          <w:color w:val="333333"/>
          <w:u w:color="333333"/>
        </w:rPr>
        <w:lastRenderedPageBreak/>
        <w:t xml:space="preserve"> </w:t>
      </w:r>
      <w:r>
        <w:rPr>
          <w:color w:val="333333"/>
          <w:u w:color="333333"/>
        </w:rPr>
        <w:t>CONDITIONAL ENROLLMENT</w:t>
      </w:r>
    </w:p>
    <w:p w:rsidR="00385342" w:rsidRDefault="00385342">
      <w:pPr>
        <w:pStyle w:val="BodyText"/>
        <w:ind w:left="0"/>
        <w:rPr>
          <w:b/>
          <w:sz w:val="19"/>
        </w:rPr>
      </w:pPr>
    </w:p>
    <w:p w:rsidR="00385342" w:rsidRDefault="00A53647">
      <w:pPr>
        <w:pStyle w:val="BodyText"/>
        <w:ind w:left="119"/>
      </w:pPr>
      <w:r>
        <w:rPr>
          <w:color w:val="333333"/>
        </w:rPr>
        <w:t>Students with inadequate documentation will be enrolled temporarily awaiting necessary documents.</w:t>
      </w:r>
    </w:p>
    <w:p w:rsidR="00385342" w:rsidRDefault="00A53647">
      <w:pPr>
        <w:pStyle w:val="ListParagraph"/>
        <w:numPr>
          <w:ilvl w:val="0"/>
          <w:numId w:val="1"/>
        </w:numPr>
        <w:tabs>
          <w:tab w:val="left" w:pos="720"/>
        </w:tabs>
        <w:spacing w:before="186"/>
        <w:ind w:hanging="241"/>
        <w:rPr>
          <w:sz w:val="18"/>
        </w:rPr>
      </w:pPr>
      <w:r>
        <w:rPr>
          <w:color w:val="333333"/>
          <w:sz w:val="18"/>
        </w:rPr>
        <w:t>The Conditional Enrollment shall be for thirty (30) calendar days from the date</w:t>
      </w:r>
      <w:r>
        <w:rPr>
          <w:color w:val="333333"/>
          <w:spacing w:val="-2"/>
          <w:sz w:val="18"/>
        </w:rPr>
        <w:t xml:space="preserve"> </w:t>
      </w:r>
      <w:r>
        <w:rPr>
          <w:color w:val="333333"/>
          <w:sz w:val="18"/>
        </w:rPr>
        <w:t>granted.</w:t>
      </w:r>
    </w:p>
    <w:p w:rsidR="00385342" w:rsidRDefault="00385342">
      <w:pPr>
        <w:pStyle w:val="BodyText"/>
        <w:ind w:left="0"/>
        <w:rPr>
          <w:sz w:val="19"/>
        </w:rPr>
      </w:pPr>
    </w:p>
    <w:p w:rsidR="00385342" w:rsidRDefault="00A53647">
      <w:pPr>
        <w:pStyle w:val="ListParagraph"/>
        <w:numPr>
          <w:ilvl w:val="0"/>
          <w:numId w:val="1"/>
        </w:numPr>
        <w:tabs>
          <w:tab w:val="left" w:pos="720"/>
        </w:tabs>
        <w:spacing w:before="1" w:line="247" w:lineRule="auto"/>
        <w:ind w:left="719" w:right="217"/>
        <w:rPr>
          <w:sz w:val="18"/>
        </w:rPr>
      </w:pPr>
      <w:r>
        <w:rPr>
          <w:color w:val="333333"/>
          <w:sz w:val="18"/>
        </w:rPr>
        <w:t>If acceptable documentation is not submitted to the school within the thirty (30) calendar day Conditional Enrollment period, the student shall be subject to withdrawal. The person who enrolled the student will be</w:t>
      </w:r>
      <w:r>
        <w:rPr>
          <w:color w:val="333333"/>
          <w:spacing w:val="-22"/>
          <w:sz w:val="18"/>
        </w:rPr>
        <w:t xml:space="preserve"> </w:t>
      </w:r>
      <w:r>
        <w:rPr>
          <w:color w:val="333333"/>
          <w:sz w:val="18"/>
        </w:rPr>
        <w:t>notified at least ten (10) calen</w:t>
      </w:r>
      <w:r>
        <w:rPr>
          <w:color w:val="333333"/>
          <w:sz w:val="18"/>
        </w:rPr>
        <w:t>dar days prior to withdrawal of the</w:t>
      </w:r>
      <w:r>
        <w:rPr>
          <w:color w:val="333333"/>
          <w:spacing w:val="-2"/>
          <w:sz w:val="18"/>
        </w:rPr>
        <w:t xml:space="preserve"> </w:t>
      </w:r>
      <w:r>
        <w:rPr>
          <w:color w:val="333333"/>
          <w:sz w:val="18"/>
        </w:rPr>
        <w:t>student.</w:t>
      </w:r>
    </w:p>
    <w:p w:rsidR="00385342" w:rsidRDefault="00385342">
      <w:pPr>
        <w:pStyle w:val="BodyText"/>
        <w:spacing w:before="5"/>
        <w:ind w:left="0"/>
      </w:pPr>
    </w:p>
    <w:p w:rsidR="00385342" w:rsidRDefault="00A53647">
      <w:pPr>
        <w:pStyle w:val="ListParagraph"/>
        <w:numPr>
          <w:ilvl w:val="0"/>
          <w:numId w:val="1"/>
        </w:numPr>
        <w:tabs>
          <w:tab w:val="left" w:pos="720"/>
        </w:tabs>
        <w:spacing w:line="247" w:lineRule="auto"/>
        <w:ind w:left="719" w:right="248"/>
        <w:rPr>
          <w:sz w:val="18"/>
        </w:rPr>
      </w:pPr>
      <w:r>
        <w:rPr>
          <w:color w:val="333333"/>
          <w:sz w:val="18"/>
        </w:rPr>
        <w:t xml:space="preserve">Students pre-registering are not eligible for Conditional Enrollment until the beginning of the attendance period </w:t>
      </w:r>
      <w:r>
        <w:rPr>
          <w:color w:val="333333"/>
          <w:spacing w:val="-9"/>
          <w:sz w:val="18"/>
        </w:rPr>
        <w:t xml:space="preserve">of </w:t>
      </w:r>
      <w:r>
        <w:rPr>
          <w:color w:val="333333"/>
          <w:sz w:val="18"/>
        </w:rPr>
        <w:t>the school term for which the student is enrolling.</w:t>
      </w:r>
    </w:p>
    <w:p w:rsidR="00385342" w:rsidRDefault="00385342">
      <w:pPr>
        <w:pStyle w:val="BodyText"/>
        <w:spacing w:before="5"/>
        <w:ind w:left="0"/>
      </w:pPr>
    </w:p>
    <w:p w:rsidR="00385342" w:rsidRDefault="00A53647">
      <w:pPr>
        <w:pStyle w:val="ListParagraph"/>
        <w:numPr>
          <w:ilvl w:val="0"/>
          <w:numId w:val="1"/>
        </w:numPr>
        <w:tabs>
          <w:tab w:val="left" w:pos="720"/>
        </w:tabs>
        <w:ind w:hanging="241"/>
        <w:rPr>
          <w:sz w:val="18"/>
        </w:rPr>
      </w:pPr>
      <w:r>
        <w:rPr>
          <w:color w:val="333333"/>
          <w:sz w:val="18"/>
        </w:rPr>
        <w:t>The District may withdraw conditional enrollment for any student who (1) fails to provide the</w:t>
      </w:r>
      <w:r>
        <w:rPr>
          <w:color w:val="333333"/>
          <w:spacing w:val="-5"/>
          <w:sz w:val="18"/>
        </w:rPr>
        <w:t xml:space="preserve"> </w:t>
      </w:r>
      <w:r>
        <w:rPr>
          <w:color w:val="333333"/>
          <w:sz w:val="18"/>
        </w:rPr>
        <w:t>required</w:t>
      </w:r>
    </w:p>
    <w:p w:rsidR="00385342" w:rsidRDefault="00A53647">
      <w:pPr>
        <w:pStyle w:val="BodyText"/>
        <w:spacing w:before="7" w:line="247" w:lineRule="auto"/>
        <w:ind w:right="155"/>
      </w:pPr>
      <w:r>
        <w:rPr>
          <w:color w:val="333333"/>
        </w:rPr>
        <w:t>documentation; (2) has been convicted or adjudicated guilty of a designated felony; (3) has been found to have submitted fraudulent documentation for enr</w:t>
      </w:r>
      <w:r>
        <w:rPr>
          <w:color w:val="333333"/>
        </w:rPr>
        <w:t>ollment; or (4) is subject to pending disciplinary action in another school system or is subject to disciplinary action that would warrant imposition of long-term suspension or expulsion within APS.</w:t>
      </w:r>
    </w:p>
    <w:p w:rsidR="00385342" w:rsidRDefault="00385342">
      <w:pPr>
        <w:pStyle w:val="BodyText"/>
        <w:ind w:left="0"/>
        <w:rPr>
          <w:sz w:val="22"/>
        </w:rPr>
      </w:pPr>
    </w:p>
    <w:p w:rsidR="00385342" w:rsidRDefault="00385342">
      <w:pPr>
        <w:pStyle w:val="BodyText"/>
        <w:spacing w:before="3"/>
        <w:ind w:left="0"/>
        <w:rPr>
          <w:sz w:val="27"/>
        </w:rPr>
      </w:pPr>
    </w:p>
    <w:p w:rsidR="00385342" w:rsidRDefault="00A53647">
      <w:pPr>
        <w:pStyle w:val="BodyText"/>
        <w:tabs>
          <w:tab w:val="left" w:pos="1636"/>
        </w:tabs>
        <w:spacing w:line="247" w:lineRule="auto"/>
        <w:ind w:left="119" w:right="8703"/>
      </w:pPr>
      <w:r>
        <w:rPr>
          <w:color w:val="333333"/>
        </w:rPr>
        <w:t>Last</w:t>
      </w:r>
      <w:r>
        <w:rPr>
          <w:color w:val="333333"/>
          <w:spacing w:val="-2"/>
        </w:rPr>
        <w:t xml:space="preserve"> </w:t>
      </w:r>
      <w:r>
        <w:rPr>
          <w:color w:val="333333"/>
        </w:rPr>
        <w:t>Revised:</w:t>
      </w:r>
      <w:r>
        <w:rPr>
          <w:color w:val="333333"/>
        </w:rPr>
        <w:tab/>
      </w:r>
      <w:r>
        <w:rPr>
          <w:color w:val="333333"/>
          <w:spacing w:val="-1"/>
        </w:rPr>
        <w:t xml:space="preserve">7/31/2019 </w:t>
      </w:r>
      <w:r>
        <w:rPr>
          <w:color w:val="333333"/>
        </w:rPr>
        <w:t>Revised:</w:t>
      </w:r>
      <w:r>
        <w:rPr>
          <w:color w:val="333333"/>
        </w:rPr>
        <w:tab/>
        <w:t>12/4/2008</w:t>
      </w:r>
    </w:p>
    <w:p w:rsidR="00385342" w:rsidRDefault="00385342">
      <w:pPr>
        <w:pStyle w:val="BodyText"/>
        <w:ind w:left="0"/>
        <w:rPr>
          <w:sz w:val="22"/>
        </w:rPr>
      </w:pPr>
    </w:p>
    <w:p w:rsidR="00385342" w:rsidRDefault="00A53647">
      <w:pPr>
        <w:pStyle w:val="Heading1"/>
        <w:spacing w:before="182"/>
        <w:rPr>
          <w:u w:val="none"/>
        </w:rPr>
      </w:pPr>
      <w:r>
        <w:rPr>
          <w:color w:val="333333"/>
          <w:u w:val="none"/>
        </w:rPr>
        <w:t>See also:</w:t>
      </w:r>
    </w:p>
    <w:p w:rsidR="00385342" w:rsidRDefault="00A53647">
      <w:pPr>
        <w:pStyle w:val="BodyText"/>
        <w:spacing w:before="6"/>
        <w:ind w:left="119"/>
      </w:pPr>
      <w:r>
        <w:rPr>
          <w:color w:val="0000FF"/>
          <w:spacing w:val="-124"/>
          <w:u w:val="single" w:color="0000FF"/>
        </w:rPr>
        <w:t>B</w:t>
      </w:r>
      <w:hyperlink r:id="rId16">
        <w:r>
          <w:rPr>
            <w:color w:val="0000FF"/>
            <w:spacing w:val="63"/>
          </w:rPr>
          <w:t xml:space="preserve"> </w:t>
        </w:r>
        <w:r>
          <w:rPr>
            <w:color w:val="0000FF"/>
            <w:u w:val="single" w:color="0000FF"/>
          </w:rPr>
          <w:t>oard Policy JBC School Admissions</w:t>
        </w:r>
      </w:hyperlink>
    </w:p>
    <w:p w:rsidR="00385342" w:rsidRDefault="00385342">
      <w:pPr>
        <w:pStyle w:val="BodyText"/>
        <w:spacing w:before="4"/>
        <w:ind w:left="0"/>
        <w:rPr>
          <w:sz w:val="29"/>
        </w:rPr>
      </w:pPr>
    </w:p>
    <w:p w:rsidR="00385342" w:rsidRDefault="00A53647">
      <w:pPr>
        <w:pStyle w:val="BodyText"/>
        <w:spacing w:before="100"/>
        <w:ind w:left="119"/>
      </w:pPr>
      <w:r>
        <w:rPr>
          <w:color w:val="333333"/>
          <w:spacing w:val="-109"/>
          <w:u w:val="single" w:color="333333"/>
        </w:rPr>
        <w:t>P</w:t>
      </w:r>
      <w:r>
        <w:rPr>
          <w:color w:val="333333"/>
          <w:spacing w:val="43"/>
        </w:rPr>
        <w:t xml:space="preserve"> </w:t>
      </w:r>
      <w:r>
        <w:rPr>
          <w:color w:val="333333"/>
          <w:u w:val="single" w:color="333333"/>
        </w:rPr>
        <w:t>olicy Contact:</w:t>
      </w:r>
    </w:p>
    <w:p w:rsidR="00385342" w:rsidRDefault="00A53647">
      <w:pPr>
        <w:pStyle w:val="BodyText"/>
        <w:spacing w:before="6"/>
        <w:ind w:left="119"/>
      </w:pPr>
      <w:r>
        <w:rPr>
          <w:color w:val="333333"/>
        </w:rPr>
        <w:t>Cory Edwards</w:t>
      </w:r>
    </w:p>
    <w:p w:rsidR="00385342" w:rsidRDefault="00A53647">
      <w:pPr>
        <w:pStyle w:val="BodyText"/>
        <w:spacing w:before="6" w:line="247" w:lineRule="auto"/>
        <w:ind w:left="119" w:right="7910"/>
      </w:pPr>
      <w:r>
        <w:rPr>
          <w:color w:val="333333"/>
        </w:rPr>
        <w:t>Student Assignment &amp; Records (404) 802-2232</w:t>
      </w:r>
    </w:p>
    <w:p w:rsidR="00385342" w:rsidRDefault="00A53647">
      <w:pPr>
        <w:pStyle w:val="BodyText"/>
        <w:spacing w:line="218" w:lineRule="exact"/>
        <w:ind w:left="119"/>
      </w:pPr>
      <w:r>
        <w:rPr>
          <w:color w:val="0000FF"/>
          <w:spacing w:val="-94"/>
          <w:u w:val="single" w:color="0000FF"/>
        </w:rPr>
        <w:t>c</w:t>
      </w:r>
      <w:hyperlink r:id="rId17">
        <w:r>
          <w:rPr>
            <w:color w:val="0000FF"/>
            <w:spacing w:val="33"/>
          </w:rPr>
          <w:t xml:space="preserve"> </w:t>
        </w:r>
        <w:r>
          <w:rPr>
            <w:color w:val="0000FF"/>
            <w:u w:val="single" w:color="0000FF"/>
          </w:rPr>
          <w:t>eedwards@atlanta.k12.</w:t>
        </w:r>
        <w:r>
          <w:rPr>
            <w:color w:val="0000FF"/>
          </w:rPr>
          <w:t>g</w:t>
        </w:r>
        <w:r>
          <w:rPr>
            <w:color w:val="0000FF"/>
            <w:u w:val="single" w:color="0000FF"/>
          </w:rPr>
          <w:t>a.us</w:t>
        </w:r>
      </w:hyperlink>
    </w:p>
    <w:sectPr w:rsidR="00385342">
      <w:pgSz w:w="12240" w:h="15840"/>
      <w:pgMar w:top="480" w:right="460" w:bottom="480" w:left="460" w:header="274"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3647" w:rsidRDefault="00A53647">
      <w:r>
        <w:separator/>
      </w:r>
    </w:p>
  </w:endnote>
  <w:endnote w:type="continuationSeparator" w:id="0">
    <w:p w:rsidR="00A53647" w:rsidRDefault="00A5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42" w:rsidRDefault="00B9740D">
    <w:pPr>
      <w:pStyle w:val="BodyText"/>
      <w:spacing w:line="14" w:lineRule="auto"/>
      <w:ind w:left="0"/>
      <w:rPr>
        <w:sz w:val="20"/>
      </w:rPr>
    </w:pPr>
    <w:r>
      <w:rPr>
        <w:noProof/>
      </w:rPr>
      <mc:AlternateContent>
        <mc:Choice Requires="wps">
          <w:drawing>
            <wp:anchor distT="0" distB="0" distL="114300" distR="114300" simplePos="0" relativeHeight="487449088" behindDoc="1" locked="0" layoutInCell="1" allowOverlap="1">
              <wp:simplePos x="0" y="0"/>
              <wp:positionH relativeFrom="page">
                <wp:posOffset>323215</wp:posOffset>
              </wp:positionH>
              <wp:positionV relativeFrom="page">
                <wp:posOffset>9737725</wp:posOffset>
              </wp:positionV>
              <wp:extent cx="2324100" cy="1390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41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342" w:rsidRDefault="00A53647">
                          <w:pPr>
                            <w:spacing w:before="14"/>
                            <w:ind w:left="20"/>
                            <w:rPr>
                              <w:rFonts w:ascii="Arial"/>
                              <w:sz w:val="16"/>
                            </w:rPr>
                          </w:pPr>
                          <w:r>
                            <w:rPr>
                              <w:rFonts w:ascii="Arial"/>
                              <w:sz w:val="16"/>
                            </w:rPr>
                            <w:t>https://go.boarddocs.com/ga/aps/Board.nsf/Public#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8" type="#_x0000_t202" style="position:absolute;margin-left:25.45pt;margin-top:766.75pt;width:183pt;height:10.95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" filled="f" stroked="f">
              <v:textbox inset="0,0,0,0">
                <w:txbxContent>
                  <w:p w:rsidR="00385342" w:rsidRDefault="00A53647">
                    <w:pPr>
                      <w:spacing w:before="14"/>
                      <w:ind w:left="20"/>
                      <w:rPr>
                        <w:rFonts w:ascii="Arial"/>
                        <w:sz w:val="16"/>
                      </w:rPr>
                    </w:pPr>
                    <w:r>
                      <w:rPr>
                        <w:rFonts w:ascii="Arial"/>
                        <w:sz w:val="16"/>
                      </w:rPr>
                      <w:t>https://go.boarddocs.com/ga/aps/Board.nsf/Public#</w:t>
                    </w:r>
                  </w:p>
                </w:txbxContent>
              </v:textbox>
              <w10:wrap anchorx="page" anchory="page"/>
            </v:shape>
          </w:pict>
        </mc:Fallback>
      </mc:AlternateContent>
    </w:r>
    <w:r>
      <w:rPr>
        <w:noProof/>
      </w:rPr>
      <mc:AlternateContent>
        <mc:Choice Requires="wps">
          <w:drawing>
            <wp:anchor distT="0" distB="0" distL="114300" distR="114300" simplePos="0" relativeHeight="487449600" behindDoc="1" locked="0" layoutInCell="1" allowOverlap="1">
              <wp:simplePos x="0" y="0"/>
              <wp:positionH relativeFrom="page">
                <wp:posOffset>7256780</wp:posOffset>
              </wp:positionH>
              <wp:positionV relativeFrom="page">
                <wp:posOffset>9737725</wp:posOffset>
              </wp:positionV>
              <wp:extent cx="192405" cy="1390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342" w:rsidRDefault="00A53647">
                          <w:pPr>
                            <w:spacing w:before="14"/>
                            <w:ind w:left="60"/>
                            <w:rPr>
                              <w:rFonts w:ascii="Arial"/>
                              <w:sz w:val="16"/>
                            </w:rPr>
                          </w:pPr>
                          <w:r>
                            <w:fldChar w:fldCharType="begin"/>
                          </w:r>
                          <w:r>
                            <w:rPr>
                              <w:rFonts w:ascii="Arial"/>
                              <w:sz w:val="16"/>
                            </w:rPr>
                            <w:instrText xml:space="preserve"> PAGE </w:instrText>
                          </w:r>
                          <w:r>
                            <w:fldChar w:fldCharType="separate"/>
                          </w:r>
                          <w:r w:rsidR="00B9740D">
                            <w:rPr>
                              <w:rFonts w:ascii="Arial"/>
                              <w:noProof/>
                              <w:sz w:val="16"/>
                            </w:rPr>
                            <w:t>1</w:t>
                          </w:r>
                          <w:r>
                            <w:fldChar w:fldCharType="end"/>
                          </w:r>
                          <w:r>
                            <w:rPr>
                              <w:rFonts w:ascii="Arial"/>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9" type="#_x0000_t202" style="position:absolute;margin-left:571.4pt;margin-top:766.75pt;width:15.15pt;height:10.95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" filled="f" stroked="f">
              <v:textbox inset="0,0,0,0">
                <w:txbxContent>
                  <w:p w:rsidR="00385342" w:rsidRDefault="00A53647">
                    <w:pPr>
                      <w:spacing w:before="14"/>
                      <w:ind w:left="60"/>
                      <w:rPr>
                        <w:rFonts w:ascii="Arial"/>
                        <w:sz w:val="16"/>
                      </w:rPr>
                    </w:pPr>
                    <w:r>
                      <w:fldChar w:fldCharType="begin"/>
                    </w:r>
                    <w:r>
                      <w:rPr>
                        <w:rFonts w:ascii="Arial"/>
                        <w:sz w:val="16"/>
                      </w:rPr>
                      <w:instrText xml:space="preserve"> PAGE </w:instrText>
                    </w:r>
                    <w:r>
                      <w:fldChar w:fldCharType="separate"/>
                    </w:r>
                    <w:r w:rsidR="00B9740D">
                      <w:rPr>
                        <w:rFonts w:ascii="Arial"/>
                        <w:noProof/>
                        <w:sz w:val="16"/>
                      </w:rPr>
                      <w:t>1</w:t>
                    </w:r>
                    <w:r>
                      <w:fldChar w:fldCharType="end"/>
                    </w:r>
                    <w:r>
                      <w:rPr>
                        <w:rFonts w:ascii="Arial"/>
                        <w:sz w:val="16"/>
                      </w:rPr>
                      <w:t>/6</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3647" w:rsidRDefault="00A53647">
      <w:r>
        <w:separator/>
      </w:r>
    </w:p>
  </w:footnote>
  <w:footnote w:type="continuationSeparator" w:id="0">
    <w:p w:rsidR="00A53647" w:rsidRDefault="00A536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5342" w:rsidRDefault="00B9740D">
    <w:pPr>
      <w:pStyle w:val="BodyText"/>
      <w:spacing w:line="14" w:lineRule="auto"/>
      <w:ind w:left="0"/>
      <w:rPr>
        <w:sz w:val="20"/>
      </w:rPr>
    </w:pPr>
    <w:r>
      <w:rPr>
        <w:noProof/>
      </w:rPr>
      <mc:AlternateContent>
        <mc:Choice Requires="wps">
          <w:drawing>
            <wp:anchor distT="0" distB="0" distL="114300" distR="114300" simplePos="0" relativeHeight="487448064" behindDoc="1" locked="0" layoutInCell="1" allowOverlap="1">
              <wp:simplePos x="0" y="0"/>
              <wp:positionH relativeFrom="page">
                <wp:posOffset>323215</wp:posOffset>
              </wp:positionH>
              <wp:positionV relativeFrom="page">
                <wp:posOffset>174625</wp:posOffset>
              </wp:positionV>
              <wp:extent cx="421005" cy="13906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0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342" w:rsidRDefault="00A53647">
                          <w:pPr>
                            <w:spacing w:before="14"/>
                            <w:ind w:left="20"/>
                            <w:rPr>
                              <w:rFonts w:ascii="Arial"/>
                              <w:sz w:val="16"/>
                            </w:rPr>
                          </w:pPr>
                          <w:r>
                            <w:rPr>
                              <w:rFonts w:ascii="Arial"/>
                              <w:sz w:val="16"/>
                            </w:rPr>
                            <w:t>2/8/2021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25.45pt;margin-top:13.75pt;width:33.15pt;height:10.95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" filled="f" stroked="f">
              <v:textbox inset="0,0,0,0">
                <w:txbxContent>
                  <w:p w:rsidR="00385342" w:rsidRDefault="00A53647">
                    <w:pPr>
                      <w:spacing w:before="14"/>
                      <w:ind w:left="20"/>
                      <w:rPr>
                        <w:rFonts w:ascii="Arial"/>
                        <w:sz w:val="16"/>
                      </w:rPr>
                    </w:pPr>
                    <w:r>
                      <w:rPr>
                        <w:rFonts w:ascii="Arial"/>
                        <w:sz w:val="16"/>
                      </w:rPr>
                      <w:t>2/8/2021</w:t>
                    </w:r>
                  </w:p>
                </w:txbxContent>
              </v:textbox>
              <w10:wrap anchorx="page" anchory="page"/>
            </v:shape>
          </w:pict>
        </mc:Fallback>
      </mc:AlternateContent>
    </w:r>
    <w:r>
      <w:rPr>
        <w:noProof/>
      </w:rPr>
      <mc:AlternateContent>
        <mc:Choice Requires="wps">
          <w:drawing>
            <wp:anchor distT="0" distB="0" distL="114300" distR="114300" simplePos="0" relativeHeight="487448576" behindDoc="1" locked="0" layoutInCell="1" allowOverlap="1">
              <wp:simplePos x="0" y="0"/>
              <wp:positionH relativeFrom="page">
                <wp:posOffset>3881120</wp:posOffset>
              </wp:positionH>
              <wp:positionV relativeFrom="page">
                <wp:posOffset>174625</wp:posOffset>
              </wp:positionV>
              <wp:extent cx="789305" cy="13906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5342" w:rsidRDefault="00A53647">
                          <w:pPr>
                            <w:spacing w:before="14"/>
                            <w:ind w:left="20"/>
                            <w:rPr>
                              <w:rFonts w:ascii="Arial" w:hAnsi="Arial"/>
                              <w:sz w:val="16"/>
                            </w:rPr>
                          </w:pPr>
                          <w:r>
                            <w:rPr>
                              <w:rFonts w:ascii="Arial" w:hAnsi="Arial"/>
                              <w:sz w:val="16"/>
                            </w:rPr>
                            <w:t>BoardDocs® Pro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305.6pt;margin-top:13.75pt;width:62.15pt;height:10.95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" filled="f" stroked="f">
              <v:textbox inset="0,0,0,0">
                <w:txbxContent>
                  <w:p w:rsidR="00385342" w:rsidRDefault="00A53647">
                    <w:pPr>
                      <w:spacing w:before="14"/>
                      <w:ind w:left="20"/>
                      <w:rPr>
                        <w:rFonts w:ascii="Arial" w:hAnsi="Arial"/>
                        <w:sz w:val="16"/>
                      </w:rPr>
                    </w:pPr>
                    <w:r>
                      <w:rPr>
                        <w:rFonts w:ascii="Arial" w:hAnsi="Arial"/>
                        <w:sz w:val="16"/>
                      </w:rPr>
                      <w:t>BoardDocs® Pro</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D786E"/>
    <w:multiLevelType w:val="hybridMultilevel"/>
    <w:tmpl w:val="A692A3DA"/>
    <w:lvl w:ilvl="0" w:tplc="63D43346">
      <w:start w:val="1"/>
      <w:numFmt w:val="lowerLetter"/>
      <w:lvlText w:val="%1."/>
      <w:lvlJc w:val="left"/>
      <w:pPr>
        <w:ind w:left="1320" w:hanging="240"/>
        <w:jc w:val="left"/>
      </w:pPr>
      <w:rPr>
        <w:rFonts w:ascii="Verdana" w:eastAsia="Verdana" w:hAnsi="Verdana" w:cs="Verdana" w:hint="default"/>
        <w:color w:val="333333"/>
        <w:spacing w:val="-4"/>
        <w:w w:val="100"/>
        <w:sz w:val="18"/>
        <w:szCs w:val="18"/>
        <w:lang w:val="en-US" w:eastAsia="en-US" w:bidi="ar-SA"/>
      </w:rPr>
    </w:lvl>
    <w:lvl w:ilvl="1" w:tplc="55561D8C">
      <w:numFmt w:val="bullet"/>
      <w:lvlText w:val="•"/>
      <w:lvlJc w:val="left"/>
      <w:pPr>
        <w:ind w:left="2320" w:hanging="240"/>
      </w:pPr>
      <w:rPr>
        <w:rFonts w:hint="default"/>
        <w:lang w:val="en-US" w:eastAsia="en-US" w:bidi="ar-SA"/>
      </w:rPr>
    </w:lvl>
    <w:lvl w:ilvl="2" w:tplc="F7C87A88">
      <w:numFmt w:val="bullet"/>
      <w:lvlText w:val="•"/>
      <w:lvlJc w:val="left"/>
      <w:pPr>
        <w:ind w:left="3320" w:hanging="240"/>
      </w:pPr>
      <w:rPr>
        <w:rFonts w:hint="default"/>
        <w:lang w:val="en-US" w:eastAsia="en-US" w:bidi="ar-SA"/>
      </w:rPr>
    </w:lvl>
    <w:lvl w:ilvl="3" w:tplc="440AAF56">
      <w:numFmt w:val="bullet"/>
      <w:lvlText w:val="•"/>
      <w:lvlJc w:val="left"/>
      <w:pPr>
        <w:ind w:left="4320" w:hanging="240"/>
      </w:pPr>
      <w:rPr>
        <w:rFonts w:hint="default"/>
        <w:lang w:val="en-US" w:eastAsia="en-US" w:bidi="ar-SA"/>
      </w:rPr>
    </w:lvl>
    <w:lvl w:ilvl="4" w:tplc="1C9AC826">
      <w:numFmt w:val="bullet"/>
      <w:lvlText w:val="•"/>
      <w:lvlJc w:val="left"/>
      <w:pPr>
        <w:ind w:left="5320" w:hanging="240"/>
      </w:pPr>
      <w:rPr>
        <w:rFonts w:hint="default"/>
        <w:lang w:val="en-US" w:eastAsia="en-US" w:bidi="ar-SA"/>
      </w:rPr>
    </w:lvl>
    <w:lvl w:ilvl="5" w:tplc="D7F4389C">
      <w:numFmt w:val="bullet"/>
      <w:lvlText w:val="•"/>
      <w:lvlJc w:val="left"/>
      <w:pPr>
        <w:ind w:left="6320" w:hanging="240"/>
      </w:pPr>
      <w:rPr>
        <w:rFonts w:hint="default"/>
        <w:lang w:val="en-US" w:eastAsia="en-US" w:bidi="ar-SA"/>
      </w:rPr>
    </w:lvl>
    <w:lvl w:ilvl="6" w:tplc="04404DD6">
      <w:numFmt w:val="bullet"/>
      <w:lvlText w:val="•"/>
      <w:lvlJc w:val="left"/>
      <w:pPr>
        <w:ind w:left="7320" w:hanging="240"/>
      </w:pPr>
      <w:rPr>
        <w:rFonts w:hint="default"/>
        <w:lang w:val="en-US" w:eastAsia="en-US" w:bidi="ar-SA"/>
      </w:rPr>
    </w:lvl>
    <w:lvl w:ilvl="7" w:tplc="92FE89DC">
      <w:numFmt w:val="bullet"/>
      <w:lvlText w:val="•"/>
      <w:lvlJc w:val="left"/>
      <w:pPr>
        <w:ind w:left="8320" w:hanging="240"/>
      </w:pPr>
      <w:rPr>
        <w:rFonts w:hint="default"/>
        <w:lang w:val="en-US" w:eastAsia="en-US" w:bidi="ar-SA"/>
      </w:rPr>
    </w:lvl>
    <w:lvl w:ilvl="8" w:tplc="31D6543A">
      <w:numFmt w:val="bullet"/>
      <w:lvlText w:val="•"/>
      <w:lvlJc w:val="left"/>
      <w:pPr>
        <w:ind w:left="9320" w:hanging="240"/>
      </w:pPr>
      <w:rPr>
        <w:rFonts w:hint="default"/>
        <w:lang w:val="en-US" w:eastAsia="en-US" w:bidi="ar-SA"/>
      </w:rPr>
    </w:lvl>
  </w:abstractNum>
  <w:abstractNum w:abstractNumId="1" w15:restartNumberingAfterBreak="0">
    <w:nsid w:val="32F525C6"/>
    <w:multiLevelType w:val="hybridMultilevel"/>
    <w:tmpl w:val="93802662"/>
    <w:lvl w:ilvl="0" w:tplc="E506A866">
      <w:start w:val="1"/>
      <w:numFmt w:val="decimal"/>
      <w:lvlText w:val="%1."/>
      <w:lvlJc w:val="left"/>
      <w:pPr>
        <w:ind w:left="783" w:hanging="304"/>
        <w:jc w:val="left"/>
      </w:pPr>
      <w:rPr>
        <w:rFonts w:ascii="Verdana" w:eastAsia="Verdana" w:hAnsi="Verdana" w:cs="Verdana" w:hint="default"/>
        <w:color w:val="333333"/>
        <w:spacing w:val="-10"/>
        <w:w w:val="100"/>
        <w:sz w:val="18"/>
        <w:szCs w:val="18"/>
        <w:lang w:val="en-US" w:eastAsia="en-US" w:bidi="ar-SA"/>
      </w:rPr>
    </w:lvl>
    <w:lvl w:ilvl="1" w:tplc="BF20DD38">
      <w:start w:val="1"/>
      <w:numFmt w:val="lowerLetter"/>
      <w:lvlText w:val="%2."/>
      <w:lvlJc w:val="left"/>
      <w:pPr>
        <w:ind w:left="1320" w:hanging="240"/>
        <w:jc w:val="left"/>
      </w:pPr>
      <w:rPr>
        <w:rFonts w:ascii="Verdana" w:eastAsia="Verdana" w:hAnsi="Verdana" w:cs="Verdana" w:hint="default"/>
        <w:color w:val="333333"/>
        <w:spacing w:val="-4"/>
        <w:w w:val="100"/>
        <w:sz w:val="18"/>
        <w:szCs w:val="18"/>
        <w:lang w:val="en-US" w:eastAsia="en-US" w:bidi="ar-SA"/>
      </w:rPr>
    </w:lvl>
    <w:lvl w:ilvl="2" w:tplc="2654D0E4">
      <w:numFmt w:val="bullet"/>
      <w:lvlText w:val="•"/>
      <w:lvlJc w:val="left"/>
      <w:pPr>
        <w:ind w:left="1320" w:hanging="240"/>
      </w:pPr>
      <w:rPr>
        <w:rFonts w:hint="default"/>
        <w:lang w:val="en-US" w:eastAsia="en-US" w:bidi="ar-SA"/>
      </w:rPr>
    </w:lvl>
    <w:lvl w:ilvl="3" w:tplc="35B01674">
      <w:numFmt w:val="bullet"/>
      <w:lvlText w:val="•"/>
      <w:lvlJc w:val="left"/>
      <w:pPr>
        <w:ind w:left="2570" w:hanging="240"/>
      </w:pPr>
      <w:rPr>
        <w:rFonts w:hint="default"/>
        <w:lang w:val="en-US" w:eastAsia="en-US" w:bidi="ar-SA"/>
      </w:rPr>
    </w:lvl>
    <w:lvl w:ilvl="4" w:tplc="C276E276">
      <w:numFmt w:val="bullet"/>
      <w:lvlText w:val="•"/>
      <w:lvlJc w:val="left"/>
      <w:pPr>
        <w:ind w:left="3820" w:hanging="240"/>
      </w:pPr>
      <w:rPr>
        <w:rFonts w:hint="default"/>
        <w:lang w:val="en-US" w:eastAsia="en-US" w:bidi="ar-SA"/>
      </w:rPr>
    </w:lvl>
    <w:lvl w:ilvl="5" w:tplc="56E8912C">
      <w:numFmt w:val="bullet"/>
      <w:lvlText w:val="•"/>
      <w:lvlJc w:val="left"/>
      <w:pPr>
        <w:ind w:left="5070" w:hanging="240"/>
      </w:pPr>
      <w:rPr>
        <w:rFonts w:hint="default"/>
        <w:lang w:val="en-US" w:eastAsia="en-US" w:bidi="ar-SA"/>
      </w:rPr>
    </w:lvl>
    <w:lvl w:ilvl="6" w:tplc="D628491E">
      <w:numFmt w:val="bullet"/>
      <w:lvlText w:val="•"/>
      <w:lvlJc w:val="left"/>
      <w:pPr>
        <w:ind w:left="6320" w:hanging="240"/>
      </w:pPr>
      <w:rPr>
        <w:rFonts w:hint="default"/>
        <w:lang w:val="en-US" w:eastAsia="en-US" w:bidi="ar-SA"/>
      </w:rPr>
    </w:lvl>
    <w:lvl w:ilvl="7" w:tplc="7C5AED00">
      <w:numFmt w:val="bullet"/>
      <w:lvlText w:val="•"/>
      <w:lvlJc w:val="left"/>
      <w:pPr>
        <w:ind w:left="7570" w:hanging="240"/>
      </w:pPr>
      <w:rPr>
        <w:rFonts w:hint="default"/>
        <w:lang w:val="en-US" w:eastAsia="en-US" w:bidi="ar-SA"/>
      </w:rPr>
    </w:lvl>
    <w:lvl w:ilvl="8" w:tplc="BDF852A6">
      <w:numFmt w:val="bullet"/>
      <w:lvlText w:val="•"/>
      <w:lvlJc w:val="left"/>
      <w:pPr>
        <w:ind w:left="8820" w:hanging="240"/>
      </w:pPr>
      <w:rPr>
        <w:rFonts w:hint="default"/>
        <w:lang w:val="en-US" w:eastAsia="en-US" w:bidi="ar-SA"/>
      </w:rPr>
    </w:lvl>
  </w:abstractNum>
  <w:abstractNum w:abstractNumId="2" w15:restartNumberingAfterBreak="0">
    <w:nsid w:val="404F4717"/>
    <w:multiLevelType w:val="hybridMultilevel"/>
    <w:tmpl w:val="075C9F1C"/>
    <w:lvl w:ilvl="0" w:tplc="740C4B22">
      <w:start w:val="1"/>
      <w:numFmt w:val="decimal"/>
      <w:lvlText w:val="%1."/>
      <w:lvlJc w:val="left"/>
      <w:pPr>
        <w:ind w:left="720" w:hanging="240"/>
        <w:jc w:val="left"/>
      </w:pPr>
      <w:rPr>
        <w:rFonts w:ascii="Verdana" w:eastAsia="Verdana" w:hAnsi="Verdana" w:cs="Verdana" w:hint="default"/>
        <w:color w:val="333333"/>
        <w:spacing w:val="-10"/>
        <w:w w:val="100"/>
        <w:sz w:val="18"/>
        <w:szCs w:val="18"/>
        <w:lang w:val="en-US" w:eastAsia="en-US" w:bidi="ar-SA"/>
      </w:rPr>
    </w:lvl>
    <w:lvl w:ilvl="1" w:tplc="EE9A4E62">
      <w:numFmt w:val="bullet"/>
      <w:lvlText w:val="•"/>
      <w:lvlJc w:val="left"/>
      <w:pPr>
        <w:ind w:left="1780" w:hanging="240"/>
      </w:pPr>
      <w:rPr>
        <w:rFonts w:hint="default"/>
        <w:lang w:val="en-US" w:eastAsia="en-US" w:bidi="ar-SA"/>
      </w:rPr>
    </w:lvl>
    <w:lvl w:ilvl="2" w:tplc="64AED95A">
      <w:numFmt w:val="bullet"/>
      <w:lvlText w:val="•"/>
      <w:lvlJc w:val="left"/>
      <w:pPr>
        <w:ind w:left="2840" w:hanging="240"/>
      </w:pPr>
      <w:rPr>
        <w:rFonts w:hint="default"/>
        <w:lang w:val="en-US" w:eastAsia="en-US" w:bidi="ar-SA"/>
      </w:rPr>
    </w:lvl>
    <w:lvl w:ilvl="3" w:tplc="CE201B5E">
      <w:numFmt w:val="bullet"/>
      <w:lvlText w:val="•"/>
      <w:lvlJc w:val="left"/>
      <w:pPr>
        <w:ind w:left="3900" w:hanging="240"/>
      </w:pPr>
      <w:rPr>
        <w:rFonts w:hint="default"/>
        <w:lang w:val="en-US" w:eastAsia="en-US" w:bidi="ar-SA"/>
      </w:rPr>
    </w:lvl>
    <w:lvl w:ilvl="4" w:tplc="62B8B660">
      <w:numFmt w:val="bullet"/>
      <w:lvlText w:val="•"/>
      <w:lvlJc w:val="left"/>
      <w:pPr>
        <w:ind w:left="4960" w:hanging="240"/>
      </w:pPr>
      <w:rPr>
        <w:rFonts w:hint="default"/>
        <w:lang w:val="en-US" w:eastAsia="en-US" w:bidi="ar-SA"/>
      </w:rPr>
    </w:lvl>
    <w:lvl w:ilvl="5" w:tplc="39D85DE4">
      <w:numFmt w:val="bullet"/>
      <w:lvlText w:val="•"/>
      <w:lvlJc w:val="left"/>
      <w:pPr>
        <w:ind w:left="6020" w:hanging="240"/>
      </w:pPr>
      <w:rPr>
        <w:rFonts w:hint="default"/>
        <w:lang w:val="en-US" w:eastAsia="en-US" w:bidi="ar-SA"/>
      </w:rPr>
    </w:lvl>
    <w:lvl w:ilvl="6" w:tplc="80DCDB8C">
      <w:numFmt w:val="bullet"/>
      <w:lvlText w:val="•"/>
      <w:lvlJc w:val="left"/>
      <w:pPr>
        <w:ind w:left="7080" w:hanging="240"/>
      </w:pPr>
      <w:rPr>
        <w:rFonts w:hint="default"/>
        <w:lang w:val="en-US" w:eastAsia="en-US" w:bidi="ar-SA"/>
      </w:rPr>
    </w:lvl>
    <w:lvl w:ilvl="7" w:tplc="24C05A54">
      <w:numFmt w:val="bullet"/>
      <w:lvlText w:val="•"/>
      <w:lvlJc w:val="left"/>
      <w:pPr>
        <w:ind w:left="8140" w:hanging="240"/>
      </w:pPr>
      <w:rPr>
        <w:rFonts w:hint="default"/>
        <w:lang w:val="en-US" w:eastAsia="en-US" w:bidi="ar-SA"/>
      </w:rPr>
    </w:lvl>
    <w:lvl w:ilvl="8" w:tplc="A4C6DCE8">
      <w:numFmt w:val="bullet"/>
      <w:lvlText w:val="•"/>
      <w:lvlJc w:val="left"/>
      <w:pPr>
        <w:ind w:left="9200" w:hanging="240"/>
      </w:pPr>
      <w:rPr>
        <w:rFonts w:hint="default"/>
        <w:lang w:val="en-US" w:eastAsia="en-US" w:bidi="ar-SA"/>
      </w:rPr>
    </w:lvl>
  </w:abstractNum>
  <w:abstractNum w:abstractNumId="3" w15:restartNumberingAfterBreak="0">
    <w:nsid w:val="4B6D6A5F"/>
    <w:multiLevelType w:val="hybridMultilevel"/>
    <w:tmpl w:val="0B4EEE60"/>
    <w:lvl w:ilvl="0" w:tplc="89EA7A16">
      <w:start w:val="1"/>
      <w:numFmt w:val="lowerLetter"/>
      <w:lvlText w:val="%1."/>
      <w:lvlJc w:val="left"/>
      <w:pPr>
        <w:ind w:left="720" w:hanging="240"/>
        <w:jc w:val="left"/>
      </w:pPr>
      <w:rPr>
        <w:rFonts w:ascii="Verdana" w:eastAsia="Verdana" w:hAnsi="Verdana" w:cs="Verdana" w:hint="default"/>
        <w:color w:val="333333"/>
        <w:spacing w:val="-4"/>
        <w:w w:val="100"/>
        <w:sz w:val="18"/>
        <w:szCs w:val="18"/>
        <w:lang w:val="en-US" w:eastAsia="en-US" w:bidi="ar-SA"/>
      </w:rPr>
    </w:lvl>
    <w:lvl w:ilvl="1" w:tplc="2A8A52E4">
      <w:numFmt w:val="bullet"/>
      <w:lvlText w:val="•"/>
      <w:lvlJc w:val="left"/>
      <w:pPr>
        <w:ind w:left="1780" w:hanging="240"/>
      </w:pPr>
      <w:rPr>
        <w:rFonts w:hint="default"/>
        <w:lang w:val="en-US" w:eastAsia="en-US" w:bidi="ar-SA"/>
      </w:rPr>
    </w:lvl>
    <w:lvl w:ilvl="2" w:tplc="6BC269F4">
      <w:numFmt w:val="bullet"/>
      <w:lvlText w:val="•"/>
      <w:lvlJc w:val="left"/>
      <w:pPr>
        <w:ind w:left="2840" w:hanging="240"/>
      </w:pPr>
      <w:rPr>
        <w:rFonts w:hint="default"/>
        <w:lang w:val="en-US" w:eastAsia="en-US" w:bidi="ar-SA"/>
      </w:rPr>
    </w:lvl>
    <w:lvl w:ilvl="3" w:tplc="338293C8">
      <w:numFmt w:val="bullet"/>
      <w:lvlText w:val="•"/>
      <w:lvlJc w:val="left"/>
      <w:pPr>
        <w:ind w:left="3900" w:hanging="240"/>
      </w:pPr>
      <w:rPr>
        <w:rFonts w:hint="default"/>
        <w:lang w:val="en-US" w:eastAsia="en-US" w:bidi="ar-SA"/>
      </w:rPr>
    </w:lvl>
    <w:lvl w:ilvl="4" w:tplc="040A5A20">
      <w:numFmt w:val="bullet"/>
      <w:lvlText w:val="•"/>
      <w:lvlJc w:val="left"/>
      <w:pPr>
        <w:ind w:left="4960" w:hanging="240"/>
      </w:pPr>
      <w:rPr>
        <w:rFonts w:hint="default"/>
        <w:lang w:val="en-US" w:eastAsia="en-US" w:bidi="ar-SA"/>
      </w:rPr>
    </w:lvl>
    <w:lvl w:ilvl="5" w:tplc="00647196">
      <w:numFmt w:val="bullet"/>
      <w:lvlText w:val="•"/>
      <w:lvlJc w:val="left"/>
      <w:pPr>
        <w:ind w:left="6020" w:hanging="240"/>
      </w:pPr>
      <w:rPr>
        <w:rFonts w:hint="default"/>
        <w:lang w:val="en-US" w:eastAsia="en-US" w:bidi="ar-SA"/>
      </w:rPr>
    </w:lvl>
    <w:lvl w:ilvl="6" w:tplc="E14222FA">
      <w:numFmt w:val="bullet"/>
      <w:lvlText w:val="•"/>
      <w:lvlJc w:val="left"/>
      <w:pPr>
        <w:ind w:left="7080" w:hanging="240"/>
      </w:pPr>
      <w:rPr>
        <w:rFonts w:hint="default"/>
        <w:lang w:val="en-US" w:eastAsia="en-US" w:bidi="ar-SA"/>
      </w:rPr>
    </w:lvl>
    <w:lvl w:ilvl="7" w:tplc="56F09CA4">
      <w:numFmt w:val="bullet"/>
      <w:lvlText w:val="•"/>
      <w:lvlJc w:val="left"/>
      <w:pPr>
        <w:ind w:left="8140" w:hanging="240"/>
      </w:pPr>
      <w:rPr>
        <w:rFonts w:hint="default"/>
        <w:lang w:val="en-US" w:eastAsia="en-US" w:bidi="ar-SA"/>
      </w:rPr>
    </w:lvl>
    <w:lvl w:ilvl="8" w:tplc="B78ADD56">
      <w:numFmt w:val="bullet"/>
      <w:lvlText w:val="•"/>
      <w:lvlJc w:val="left"/>
      <w:pPr>
        <w:ind w:left="9200" w:hanging="240"/>
      </w:pPr>
      <w:rPr>
        <w:rFonts w:hint="default"/>
        <w:lang w:val="en-US" w:eastAsia="en-US" w:bidi="ar-SA"/>
      </w:rPr>
    </w:lvl>
  </w:abstractNum>
  <w:abstractNum w:abstractNumId="4" w15:restartNumberingAfterBreak="0">
    <w:nsid w:val="66517E95"/>
    <w:multiLevelType w:val="hybridMultilevel"/>
    <w:tmpl w:val="EC32D7D6"/>
    <w:lvl w:ilvl="0" w:tplc="DCFEBFF0">
      <w:start w:val="1"/>
      <w:numFmt w:val="lowerLetter"/>
      <w:lvlText w:val="%1."/>
      <w:lvlJc w:val="left"/>
      <w:pPr>
        <w:ind w:left="720" w:hanging="240"/>
        <w:jc w:val="left"/>
      </w:pPr>
      <w:rPr>
        <w:rFonts w:ascii="Verdana" w:eastAsia="Verdana" w:hAnsi="Verdana" w:cs="Verdana" w:hint="default"/>
        <w:color w:val="333333"/>
        <w:spacing w:val="-4"/>
        <w:w w:val="100"/>
        <w:sz w:val="18"/>
        <w:szCs w:val="18"/>
        <w:lang w:val="en-US" w:eastAsia="en-US" w:bidi="ar-SA"/>
      </w:rPr>
    </w:lvl>
    <w:lvl w:ilvl="1" w:tplc="02BC4306">
      <w:numFmt w:val="bullet"/>
      <w:lvlText w:val="•"/>
      <w:lvlJc w:val="left"/>
      <w:pPr>
        <w:ind w:left="1780" w:hanging="240"/>
      </w:pPr>
      <w:rPr>
        <w:rFonts w:hint="default"/>
        <w:lang w:val="en-US" w:eastAsia="en-US" w:bidi="ar-SA"/>
      </w:rPr>
    </w:lvl>
    <w:lvl w:ilvl="2" w:tplc="A4443954">
      <w:numFmt w:val="bullet"/>
      <w:lvlText w:val="•"/>
      <w:lvlJc w:val="left"/>
      <w:pPr>
        <w:ind w:left="2840" w:hanging="240"/>
      </w:pPr>
      <w:rPr>
        <w:rFonts w:hint="default"/>
        <w:lang w:val="en-US" w:eastAsia="en-US" w:bidi="ar-SA"/>
      </w:rPr>
    </w:lvl>
    <w:lvl w:ilvl="3" w:tplc="CF243ACA">
      <w:numFmt w:val="bullet"/>
      <w:lvlText w:val="•"/>
      <w:lvlJc w:val="left"/>
      <w:pPr>
        <w:ind w:left="3900" w:hanging="240"/>
      </w:pPr>
      <w:rPr>
        <w:rFonts w:hint="default"/>
        <w:lang w:val="en-US" w:eastAsia="en-US" w:bidi="ar-SA"/>
      </w:rPr>
    </w:lvl>
    <w:lvl w:ilvl="4" w:tplc="A022A0CE">
      <w:numFmt w:val="bullet"/>
      <w:lvlText w:val="•"/>
      <w:lvlJc w:val="left"/>
      <w:pPr>
        <w:ind w:left="4960" w:hanging="240"/>
      </w:pPr>
      <w:rPr>
        <w:rFonts w:hint="default"/>
        <w:lang w:val="en-US" w:eastAsia="en-US" w:bidi="ar-SA"/>
      </w:rPr>
    </w:lvl>
    <w:lvl w:ilvl="5" w:tplc="A0AA280E">
      <w:numFmt w:val="bullet"/>
      <w:lvlText w:val="•"/>
      <w:lvlJc w:val="left"/>
      <w:pPr>
        <w:ind w:left="6020" w:hanging="240"/>
      </w:pPr>
      <w:rPr>
        <w:rFonts w:hint="default"/>
        <w:lang w:val="en-US" w:eastAsia="en-US" w:bidi="ar-SA"/>
      </w:rPr>
    </w:lvl>
    <w:lvl w:ilvl="6" w:tplc="FDE0354C">
      <w:numFmt w:val="bullet"/>
      <w:lvlText w:val="•"/>
      <w:lvlJc w:val="left"/>
      <w:pPr>
        <w:ind w:left="7080" w:hanging="240"/>
      </w:pPr>
      <w:rPr>
        <w:rFonts w:hint="default"/>
        <w:lang w:val="en-US" w:eastAsia="en-US" w:bidi="ar-SA"/>
      </w:rPr>
    </w:lvl>
    <w:lvl w:ilvl="7" w:tplc="1D8AB724">
      <w:numFmt w:val="bullet"/>
      <w:lvlText w:val="•"/>
      <w:lvlJc w:val="left"/>
      <w:pPr>
        <w:ind w:left="8140" w:hanging="240"/>
      </w:pPr>
      <w:rPr>
        <w:rFonts w:hint="default"/>
        <w:lang w:val="en-US" w:eastAsia="en-US" w:bidi="ar-SA"/>
      </w:rPr>
    </w:lvl>
    <w:lvl w:ilvl="8" w:tplc="528078A4">
      <w:numFmt w:val="bullet"/>
      <w:lvlText w:val="•"/>
      <w:lvlJc w:val="left"/>
      <w:pPr>
        <w:ind w:left="9200" w:hanging="240"/>
      </w:pPr>
      <w:rPr>
        <w:rFonts w:hint="default"/>
        <w:lang w:val="en-US" w:eastAsia="en-US" w:bidi="ar-SA"/>
      </w:rPr>
    </w:lvl>
  </w:abstractNum>
  <w:abstractNum w:abstractNumId="5" w15:restartNumberingAfterBreak="0">
    <w:nsid w:val="67D11575"/>
    <w:multiLevelType w:val="hybridMultilevel"/>
    <w:tmpl w:val="E12CE67C"/>
    <w:lvl w:ilvl="0" w:tplc="E05CA4BC">
      <w:start w:val="1"/>
      <w:numFmt w:val="lowerLetter"/>
      <w:lvlText w:val="%1."/>
      <w:lvlJc w:val="left"/>
      <w:pPr>
        <w:ind w:left="720" w:hanging="240"/>
        <w:jc w:val="left"/>
      </w:pPr>
      <w:rPr>
        <w:rFonts w:ascii="Verdana" w:eastAsia="Verdana" w:hAnsi="Verdana" w:cs="Verdana" w:hint="default"/>
        <w:color w:val="333333"/>
        <w:spacing w:val="-4"/>
        <w:w w:val="100"/>
        <w:sz w:val="18"/>
        <w:szCs w:val="18"/>
        <w:lang w:val="en-US" w:eastAsia="en-US" w:bidi="ar-SA"/>
      </w:rPr>
    </w:lvl>
    <w:lvl w:ilvl="1" w:tplc="69DEF9BC">
      <w:start w:val="1"/>
      <w:numFmt w:val="decimal"/>
      <w:lvlText w:val="%2."/>
      <w:lvlJc w:val="left"/>
      <w:pPr>
        <w:ind w:left="720" w:hanging="240"/>
        <w:jc w:val="left"/>
      </w:pPr>
      <w:rPr>
        <w:rFonts w:ascii="Verdana" w:eastAsia="Verdana" w:hAnsi="Verdana" w:cs="Verdana" w:hint="default"/>
        <w:color w:val="333333"/>
        <w:spacing w:val="-10"/>
        <w:w w:val="100"/>
        <w:sz w:val="18"/>
        <w:szCs w:val="18"/>
        <w:lang w:val="en-US" w:eastAsia="en-US" w:bidi="ar-SA"/>
      </w:rPr>
    </w:lvl>
    <w:lvl w:ilvl="2" w:tplc="54466A84">
      <w:start w:val="1"/>
      <w:numFmt w:val="lowerLetter"/>
      <w:lvlText w:val="%3."/>
      <w:lvlJc w:val="left"/>
      <w:pPr>
        <w:ind w:left="1320" w:hanging="240"/>
        <w:jc w:val="left"/>
      </w:pPr>
      <w:rPr>
        <w:rFonts w:ascii="Verdana" w:eastAsia="Verdana" w:hAnsi="Verdana" w:cs="Verdana" w:hint="default"/>
        <w:color w:val="333333"/>
        <w:spacing w:val="-4"/>
        <w:w w:val="100"/>
        <w:sz w:val="18"/>
        <w:szCs w:val="18"/>
        <w:lang w:val="en-US" w:eastAsia="en-US" w:bidi="ar-SA"/>
      </w:rPr>
    </w:lvl>
    <w:lvl w:ilvl="3" w:tplc="D8D03B26">
      <w:start w:val="1"/>
      <w:numFmt w:val="lowerRoman"/>
      <w:lvlText w:val="%4."/>
      <w:lvlJc w:val="left"/>
      <w:pPr>
        <w:ind w:left="1920" w:hanging="180"/>
        <w:jc w:val="left"/>
      </w:pPr>
      <w:rPr>
        <w:rFonts w:ascii="Verdana" w:eastAsia="Verdana" w:hAnsi="Verdana" w:cs="Verdana" w:hint="default"/>
        <w:color w:val="333333"/>
        <w:spacing w:val="-5"/>
        <w:w w:val="100"/>
        <w:sz w:val="18"/>
        <w:szCs w:val="18"/>
        <w:lang w:val="en-US" w:eastAsia="en-US" w:bidi="ar-SA"/>
      </w:rPr>
    </w:lvl>
    <w:lvl w:ilvl="4" w:tplc="7E307B02">
      <w:numFmt w:val="bullet"/>
      <w:lvlText w:val="•"/>
      <w:lvlJc w:val="left"/>
      <w:pPr>
        <w:ind w:left="4270" w:hanging="180"/>
      </w:pPr>
      <w:rPr>
        <w:rFonts w:hint="default"/>
        <w:lang w:val="en-US" w:eastAsia="en-US" w:bidi="ar-SA"/>
      </w:rPr>
    </w:lvl>
    <w:lvl w:ilvl="5" w:tplc="96C2FFF0">
      <w:numFmt w:val="bullet"/>
      <w:lvlText w:val="•"/>
      <w:lvlJc w:val="left"/>
      <w:pPr>
        <w:ind w:left="5445" w:hanging="180"/>
      </w:pPr>
      <w:rPr>
        <w:rFonts w:hint="default"/>
        <w:lang w:val="en-US" w:eastAsia="en-US" w:bidi="ar-SA"/>
      </w:rPr>
    </w:lvl>
    <w:lvl w:ilvl="6" w:tplc="51DCC666">
      <w:numFmt w:val="bullet"/>
      <w:lvlText w:val="•"/>
      <w:lvlJc w:val="left"/>
      <w:pPr>
        <w:ind w:left="6620" w:hanging="180"/>
      </w:pPr>
      <w:rPr>
        <w:rFonts w:hint="default"/>
        <w:lang w:val="en-US" w:eastAsia="en-US" w:bidi="ar-SA"/>
      </w:rPr>
    </w:lvl>
    <w:lvl w:ilvl="7" w:tplc="CD6E9BEA">
      <w:numFmt w:val="bullet"/>
      <w:lvlText w:val="•"/>
      <w:lvlJc w:val="left"/>
      <w:pPr>
        <w:ind w:left="7795" w:hanging="180"/>
      </w:pPr>
      <w:rPr>
        <w:rFonts w:hint="default"/>
        <w:lang w:val="en-US" w:eastAsia="en-US" w:bidi="ar-SA"/>
      </w:rPr>
    </w:lvl>
    <w:lvl w:ilvl="8" w:tplc="E38044AA">
      <w:numFmt w:val="bullet"/>
      <w:lvlText w:val="•"/>
      <w:lvlJc w:val="left"/>
      <w:pPr>
        <w:ind w:left="8970" w:hanging="180"/>
      </w:pPr>
      <w:rPr>
        <w:rFonts w:hint="default"/>
        <w:lang w:val="en-US" w:eastAsia="en-US" w:bidi="ar-SA"/>
      </w:r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342"/>
    <w:rsid w:val="00385342"/>
    <w:rsid w:val="00A53647"/>
    <w:rsid w:val="00B97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B7B442-5624-4929-AB3E-593FA04F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spacing w:before="156"/>
      <w:ind w:left="119"/>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19"/>
    </w:pPr>
    <w:rPr>
      <w:sz w:val="18"/>
      <w:szCs w:val="18"/>
    </w:rPr>
  </w:style>
  <w:style w:type="paragraph" w:styleId="ListParagraph">
    <w:name w:val="List Paragraph"/>
    <w:basedOn w:val="Normal"/>
    <w:uiPriority w:val="1"/>
    <w:qFormat/>
    <w:pPr>
      <w:ind w:left="719" w:hanging="24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s.georgia.gov/elections/elections/voter_information/2000_voter_info.asp"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dds.ga.gov/" TargetMode="External"/><Relationship Id="rId17" Type="http://schemas.openxmlformats.org/officeDocument/2006/relationships/hyperlink" Target="mailto:ceedwards@atlanta.k12.ga.us" TargetMode="External"/><Relationship Id="rId2" Type="http://schemas.openxmlformats.org/officeDocument/2006/relationships/styles" Target="styles.xml"/><Relationship Id="rId16" Type="http://schemas.openxmlformats.org/officeDocument/2006/relationships/hyperlink" Target="http://www.boarddocs.com/ga/aps/Board.nsf/goto?open&amp;id=9CKTK668060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s.georgia.gov/elections/elections/voter_information/2000_voter_info.asp" TargetMode="External"/><Relationship Id="rId5" Type="http://schemas.openxmlformats.org/officeDocument/2006/relationships/footnotes" Target="footnotes.xml"/><Relationship Id="rId15" Type="http://schemas.openxmlformats.org/officeDocument/2006/relationships/hyperlink" Target="http://www.boarddocs.com/ga/aps/Board.nsf/goto?open&amp;id=AK94LH7AB088" TargetMode="External"/><Relationship Id="rId10" Type="http://schemas.openxmlformats.org/officeDocument/2006/relationships/hyperlink" Target="http://sos.georgia.gov/elections/elections/voter_information/2000_voter_info.as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boarddocs.com/ga/aps/Board.nsf/goto?open&amp;id=AK94LH7AB0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3469</Words>
  <Characters>19777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Atlanta Public Schools</Company>
  <LinksUpToDate>false</LinksUpToDate>
  <CharactersWithSpaces>23200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Amos, Tabitha</dc:creator>
  <cp:lastModifiedBy>Amos, Tabitha</cp:lastModifiedBy>
  <cp:revision>2</cp:revision>
  <dcterms:created xsi:type="dcterms:W3CDTF">2021-03-24T23:58:00Z</dcterms:created>
  <dcterms:modified xsi:type="dcterms:W3CDTF">2021-03-24T23:58:00Z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2021-02-08T00:00:00Z</vt:filetime>
  </property>
  <property fmtid="{D5CDD505-2E9C-101B-9397-08002B2CF9AE}" pid="3" name="Creator">
    <vt:lpwstr>Mozilla/5.0 (Windows NT 10.0; Win64; x64) AppleWebKit/537.36 (KHTML, like Gecko) Chrome/88.0.4324.146 Safari/537.36</vt:lpwstr>
  </property>
  <property fmtid="{D5CDD505-2E9C-101B-9397-08002B2CF9AE}" pid="4" name="LastSaved">
    <vt:filetime>2021-03-24T00:00:00Z</vt:filetime>
  </property>
</Properties>
</file>